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/>
        </w:rPr>
      </w:pPr>
      <w:r>
        <w:rPr>
          <w:rFonts w:ascii="Times New Roman" w:hAnsi="Times New Roman" w:eastAsia="Calibri" w:cs="Times New Roman"/>
          <w:b/>
          <w:sz w:val="26"/>
          <w:szCs w:val="26"/>
          <w:lang w:bidi="ar-SA"/>
        </w:rPr>
        <w:pict>
          <v:shape id="Picture Frame 1" o:spid="_x0000_s1026" type="#_x0000_t75" style="height:716.4pt;width:520.95pt;rotation:0f;" o:ole="f" fillcolor="#FFFFFF" filled="f" o:preferrelative="t" stroked="f" coordorigin="0,0" coordsize="21600,21600">
            <v:fill on="f" color2="#FFFFFF" focus="0%"/>
            <v:imagedata gain="65536f" blacklevel="0f" gamma="0" o:title="2020-03-26_003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>
          <w:footerReference r:id="rId4" w:type="default"/>
          <w:pgSz w:w="11906" w:h="16838"/>
          <w:pgMar w:top="1134" w:right="567" w:bottom="1134" w:left="1701" w:header="709" w:footer="709" w:gutter="0"/>
          <w:pgNumType w:start="2"/>
          <w:cols w:space="720" w:num="1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по русскому языку для 4 класса МОУ-СОШ № 8</w:t>
      </w:r>
      <w:r>
        <w:rPr>
          <w:rFonts w:ascii="Times New Roman" w:hAnsi="Times New Roman" w:eastAsia="SimSun" w:cs="Times New Roman"/>
          <w:sz w:val="26"/>
          <w:szCs w:val="26"/>
        </w:rPr>
        <w:t xml:space="preserve"> ИМ. В.В.ТАЛАЛИХИНА</w:t>
      </w:r>
      <w:r>
        <w:rPr>
          <w:rFonts w:ascii="Times New Roman" w:hAnsi="Times New Roman" w:cs="Times New Roman"/>
          <w:sz w:val="26"/>
          <w:szCs w:val="26"/>
        </w:rPr>
        <w:t xml:space="preserve"> разработана на основе Федерального государственного образовательного стандарта начального общего образования, примерной программы по русскому языку и программы «Русский язык» Л.Ф. Климановой, Т.В. Бабушкиной, «Просвещение» 2014 год.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по УМК «Перспектива». Для реализации содержания учебного предмета русский язык используется учебник Л.Ф. Климановой, Т.В. Бабушкиной «Русский язык» для 4 класса.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учебному плану МОУ-СОШ № 8 </w:t>
      </w:r>
      <w:r>
        <w:rPr>
          <w:rFonts w:ascii="Times New Roman" w:hAnsi="Times New Roman" w:eastAsia="SimSun" w:cs="Times New Roman"/>
          <w:sz w:val="26"/>
          <w:szCs w:val="26"/>
        </w:rPr>
        <w:t>ИМ. В.В.ТАЛАЛИХИНА</w:t>
      </w:r>
      <w:r>
        <w:rPr>
          <w:rFonts w:ascii="Times New Roman" w:hAnsi="Times New Roman" w:cs="Times New Roman"/>
          <w:sz w:val="26"/>
          <w:szCs w:val="26"/>
        </w:rPr>
        <w:t xml:space="preserve"> на изучение предмета «Русский язык» в 4 классе отводится 170 ч (5 ч в неделю, 34 учебные недели).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>
      <w:pPr>
        <w:pStyle w:val="7"/>
        <w:spacing w:before="0"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09"/>
        <w:gridCol w:w="2807"/>
        <w:gridCol w:w="1587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Раздел, тема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Повторяем — узнаём новое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Входная контрольная работа.</w:t>
            </w:r>
          </w:p>
          <w:p>
            <w:pPr>
              <w:pStyle w:val="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Контрольный диктант № 1 «Текст».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 как средство общения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диктант № 2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грамматическим заданием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«Предложение».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 слова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Административный контроль по итогам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полугодия. Контрольный диктант № 3 с грамматическим заданием «Состав слова».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Правописание корневых орфограмм. Диктант.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4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>Слово как часть речи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диктант № 4 с грамматическим заданием «Имя существительное, падежные окончания имен существительных».</w:t>
            </w:r>
          </w:p>
          <w:p>
            <w:pPr>
              <w:pStyle w:val="7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Контрольный диктант № 5 </w:t>
            </w:r>
          </w:p>
          <w:p>
            <w:pPr>
              <w:pStyle w:val="7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грамматическим заданием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Имя прилагательное».</w:t>
            </w:r>
          </w:p>
          <w:p>
            <w:pPr>
              <w:pStyle w:val="7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Всероссийская проверочная работа.</w:t>
            </w:r>
          </w:p>
          <w:p>
            <w:pPr>
              <w:pStyle w:val="7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Контрольный диктант № 6 </w:t>
            </w:r>
          </w:p>
          <w:p>
            <w:pPr>
              <w:pStyle w:val="7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грамматическим заданием «Глагол»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Административный контроль по итогам года. Контрольный диктант № 7 «Итоговое повторение».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9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Календарно – тематическое планирование</w:t>
      </w:r>
    </w:p>
    <w:tbl>
      <w:tblPr>
        <w:tblpPr w:leftFromText="180" w:rightFromText="180" w:vertAnchor="text" w:horzAnchor="margin" w:tblpX="84" w:tblpY="440"/>
        <w:tblW w:w="9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8"/>
        <w:gridCol w:w="992"/>
        <w:gridCol w:w="992"/>
        <w:gridCol w:w="3978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 по плану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 по факту</w:t>
            </w:r>
          </w:p>
        </w:tc>
        <w:tc>
          <w:tcPr>
            <w:tcW w:w="3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Повторяем – узнаём новое (22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учебником. Речевое общение.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 Климановой Л.Ф., Макеевой С.Г. «Русский язык»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Речь устная и письменная.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речевого общения.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общения.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общения. Закрепление.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устной и письменной речи.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Речевая культура. Обращение.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Входная контрольная работа. Диктант.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входной контрольной работы.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Обращение. Знаки препинания при обращении.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Деловая речь.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Научная речь и художественная речь.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Метафора и сравнение.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речевой выразительности.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Словарный диктант.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как речевое произведение.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 р. Обучающее изложение «Кот - ворюга».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Признаки текста.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Типы текстов.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Типы текстов. Закрепление.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Текст. Тема и главная мысль текста. Проверочная работа.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ошибками. Составление собственного текста.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по разделу «Повторяем - узнаём новое». 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диктант № 1 «Текст».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6" w:hRule="atLeast"/>
        </w:trPr>
        <w:tc>
          <w:tcPr>
            <w:tcW w:w="9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 как средство общения (36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общения.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Способы передачи сообщения.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Звуки и буквы русского языка.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правила орфографии. Правила переноса.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Девять правил орфографии.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правила орфографии.  Правописание буквосочетаний жи-ши, ча-ща, чу-щу, чк, чн, щн.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правила орфографии.  Парные согласные.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правила орфографии.  Слова с непроверяемым написанием.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правила орфографии. Проверяемые безударные гласные в корне слова.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правила орфографии. Слог, ударение.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знаний о средствах общения.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Предложение.  Виды предложений по цели высказывания и по интонации. Знаки препинания.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предложений.  Закрепление.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р. Составление текста-рассуждения на заданную тему.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Главные и второстепенные члены предложения.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color w:val="211D1E"/>
                <w:sz w:val="26"/>
                <w:szCs w:val="26"/>
                <w:lang w:eastAsia="en-US"/>
              </w:rPr>
              <w:t xml:space="preserve">Подлежащее и сказуемое как грамматическая основа предложения.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211D1E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Главные и второстепенные члены предложения. Закрепление.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color w:val="211D1E"/>
                <w:sz w:val="26"/>
                <w:szCs w:val="26"/>
                <w:lang w:eastAsia="en-US"/>
              </w:rPr>
              <w:t>Роль второстепенных членов предложения.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Связь слов в предложении. </w:t>
            </w:r>
            <w:r>
              <w:rPr>
                <w:rFonts w:ascii="Times New Roman" w:hAnsi="Times New Roman" w:eastAsia="Calibri" w:cs="Times New Roman"/>
                <w:color w:val="211D1E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211D1E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211D1E"/>
                <w:sz w:val="26"/>
                <w:szCs w:val="26"/>
                <w:lang w:eastAsia="en-US"/>
              </w:rPr>
              <w:t>Способы выражения, подлежащего и сказуемого.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211D1E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с однородными членами.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211D1E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Запятая в предложениях с однородными членами.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Простые и сложные предложения.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Контрольный диктант №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грамматическим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«Предложение».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Простые и сложные предложения. Закрепление.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Знаки препинания в сложных предложениях с союзами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и, а, но.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Словосочетание.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Различие между словосочетанием, словом и предложением.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Обобщение знаний о предложении и словосочетании.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Слово и его значение.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Виды лингвистических словарей.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Р. 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Обучающее сочинение по репродукции картины А. А. Пластова «Первый снег».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над ошибками. Звуко - буквенная форма слова и его лексическое значение.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Синонимы, антонимы, омонимы.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Прямое и переносное значение слова.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Многозначные слова. Проверочная работа по теме «Слово и его значение».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Прямое и переносное значение слова. Закрепление.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Обобщение по разделу «Язык как средство общения».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7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Состав слова (18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 слова.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Разбор слова по составу.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Приставка.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Разделительный твердый знак в словах с приставками.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Правописание разделительного мягкого знака в словах.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суффикса в словообразовании.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суффиксов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–ик-, -ек-.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Однокоренные слова.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Однокоренные слова. Закрепление.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р. Обучающее изложение «Горькая вода».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Правописание гласных и согласных в корне слова.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корневых орфограмм. Диктант.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Удвоенные согласные в корне слова.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Окончание.  Основа слова.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Правописание соединительных гласных в сложных словах.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Проверочная работа.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ошибками. 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 образуются слова.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Административный контроль по итогам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полугодия. Контрольный диктант № 3 с грамматическим заданием «Состав слова».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Обобщение по разделу «Состав слова».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Слово как часть речи (77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Слово как часть речи.  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</w:rPr>
              <w:t xml:space="preserve"> Самостоятельные и служебные части речи.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Словарный диктант.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значение и вопросы как средство выделения частей речи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частей речи в предложении.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знаний по частям речи.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Списывание текста.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Повторяем, что знаем.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Одушевленные и неодушевленные имена существительные.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Число и род имён существительных.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Склонение и определение падежей имен существительных.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р.  Обучающее сочинение по серии картинок.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ошибками. Алгоритм определения падежа имён существительных.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Несклоняемые имена существительные.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 склонения имён существительных. Падежные окончания имён существительных 1-го склонения.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Правописание безударного окончания имен существительных 1-го склонения.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безударного окончания имен существительных 1-го склонения.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Словарный диктант.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04.02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Падежные окончания имён существительных 2-го склонения.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Правописание безударного окончания имен существительных 2-го склонения.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безударного окончания имен существительных 2-го склонения.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Закрепление. Проверочная работа.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ошибками. Падежные окончания имён существительных 3-го склонения.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Правописание безударного окончания имен существительных 3-го склонения.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Правописание безударного окончания имен существительных 3-го склонения. Закрепление.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диктант № 4 с грамматическим заданием «Имя существительное, падежные окончания имен существительных».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над ошибками. Падежные окончания имён существительных в единственном числе.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  <w:t>Склонение имён существительных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  <w:t>во множественном числе.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Разбор имени существительного как часть речи.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Мягкий знак (ь) на конце имен существительных женского рода после шипящих.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имён существительных в речи и в составе предложений.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знаний об имени существительном.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Повторяем, что знаем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р. Обучающее изложение «Щенок».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ошибками.   Имя прилагательное.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Безударные окончания имён прилагательных.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Склонение имён прилагательных в единственном числе.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прилагательных по родам, числам, падежам.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color w:val="211D1E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color w:val="211D1E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Склонение имён прилагательных во множественном числе.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имён прилагательных.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имён прилагательных. Разбор имени прилагательного как части речи. Закрепление.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знаний об имени прилагательном.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Контрольный диктант № 5 с грамматическим заданием «Имя прилагательное».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ошибками.   Местоимение. Роль местоимения в речи.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Склонение личных местоимений 1-го и 2-го лица.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Склонение личных местоимений 3-го лица.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р. Составление текста из деформированных предложений.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ошибками. Обобщение знаний о местоимении.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Повторяем, что знаем.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Глагол.   Общее значение действия, состояния; вопросы.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Прошедшее время глагола.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Неопределенная форма глагола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глаголов в речи.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Словарный диктант.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Изменение глаголов в настоящем и будущем времени по лицам и числам (спряжение).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Спряжение глаголов в настоящем времени.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Контрольное списывание.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Спряжение глаголов в будущем времени.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Мягкий знак (ь) после шипящих на конце глаголов 2-го лица единственного числа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– е лицо единственного числа глаголов настоящего и будущего времени.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 и  II спряжение глаголов.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 и  II спряжение глаголов. Закрепление.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 определения спряжения глаголов.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времени глагола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образования глаголов в форме будущего времени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образования глаголов в форме будущего времени.  Закрепление.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окончания глаголов в настоящем и будущем времени.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Всероссийская проверочная работа.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над ошибками.  Правописание глаголов на –тся- и –ться.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Правописание глаголов на –тся- и –ться. Закрепление.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Глаголы исключения. Закрепление.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Безударные личные окончания глагола.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Правописание безударных личных окончаний.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глагола как части речи.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знаний о глаголе.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диктант № 6  с грамматическим заданием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Глагол».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ошибками. Имя числительное как часть речи.  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Количественные и порядковые числительные.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Разряды числительных по структуре: простые, сложные и составные.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Наречие.  Образование наречий от прилагательных.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Наречие.  Значение и употребление в речи.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Административный контроль по итогам года. Контрольный диктант № 7 «Итоговое повторение».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ошибками.  Повторение. Слово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Повторение. Части речи. Имя существительное.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Повторение. Части речи. Имя прилагательное.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Повторение. Части речи. Глагол.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Повторение. Состав слова.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Повторение. Правила правописания безударных окончаний слов разных частей речи.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Слово. Предложение. Текст.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Обобщающий урок. Игра «По галактике Частей речи».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 корректировки</w:t>
      </w:r>
    </w:p>
    <w:tbl>
      <w:tblPr>
        <w:tblpPr w:leftFromText="180" w:rightFromText="180" w:bottomFromText="160" w:vertAnchor="text" w:horzAnchor="margin" w:tblpX="79" w:tblpY="440"/>
        <w:tblW w:w="9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59"/>
        <w:gridCol w:w="992"/>
        <w:gridCol w:w="1134"/>
        <w:gridCol w:w="4037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урока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по плану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по факту</w:t>
            </w:r>
          </w:p>
        </w:tc>
        <w:tc>
          <w:tcPr>
            <w:tcW w:w="4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29.05.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Повторение. Слово. Предложение. Текст.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Электронное приложение к учебнику</w:t>
            </w:r>
          </w:p>
        </w:tc>
      </w:tr>
    </w:tbl>
    <w:p>
      <w:pPr>
        <w:rPr>
          <w:sz w:val="26"/>
          <w:szCs w:val="26"/>
        </w:rPr>
        <w:sectPr>
          <w:footerReference r:id="rId5" w:type="default"/>
          <w:pgSz w:w="11906" w:h="16838"/>
          <w:pgMar w:top="1134" w:right="567" w:bottom="1134" w:left="1701" w:header="709" w:footer="709" w:gutter="0"/>
          <w:pgNumType w:start="2"/>
          <w:cols w:space="720" w:num="1"/>
        </w:sectPr>
      </w:pPr>
    </w:p>
    <w:p>
      <w:pPr>
        <w:tabs>
          <w:tab w:val="left" w:pos="64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Список литературы для учителя</w:t>
      </w:r>
    </w:p>
    <w:p>
      <w:pPr>
        <w:pStyle w:val="1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Климанова Л. Ф., Бабушкина Т. В. Учебник. Русский язык. 4 класс, в 2-х частях, М.: Издательство «Просвещение», 2017г.</w:t>
      </w:r>
    </w:p>
    <w:p>
      <w:pPr>
        <w:pStyle w:val="1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Ситникова Т. Н. «Поурочные разработки по русскому языку». 4 класс. М.: Издательство «ВАКО», 2018г.</w:t>
      </w:r>
    </w:p>
    <w:p>
      <w:pPr>
        <w:pStyle w:val="7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литературы для обучающегося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Климанова Л.Ф., Бабушкина Т. В. Учебник. Русский язык. 4 класс, в 2-х частях, М.: Издательство «Просвещение», 2017 г.</w:t>
      </w:r>
    </w:p>
    <w:p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Климанова Л.Ф., Бабушкина Т. В. Рабочая тетрадь. Русский язык. 4 класс, в 2-х частях, М.: Издательство «Просвещение», 2019 г.</w:t>
      </w:r>
    </w:p>
    <w:p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Ульянова Н. С. Русский язык. Разноуровневые задания. 4 класс. М.: Издательство «ВАКО», 2017г.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WEB</w:t>
      </w:r>
      <w:r>
        <w:rPr>
          <w:rFonts w:ascii="Times New Roman" w:hAnsi="Times New Roman" w:cs="Times New Roman"/>
          <w:b/>
          <w:sz w:val="26"/>
          <w:szCs w:val="26"/>
        </w:rPr>
        <w:t>-сайтов для дополнительного образования по предмету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HYPERLINK "https://infourok.ru/"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auto"/>
          <w:sz w:val="26"/>
          <w:szCs w:val="26"/>
          <w:u w:val="none"/>
        </w:rPr>
        <w:t>https://infourok.ru/</w:t>
      </w:r>
      <w: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 Сайт ИНФОУРОК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HYPERLINK "http://www.uchportal.ru/"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auto"/>
          <w:sz w:val="26"/>
          <w:szCs w:val="26"/>
          <w:u w:val="none"/>
        </w:rPr>
        <w:t>http://www.uchportal.ru/</w:t>
      </w:r>
      <w: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 «Учительский портал» - сообщество учителей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http://www.uroki.net/   Сайт УРОКИ.</w:t>
      </w:r>
      <w:r>
        <w:rPr>
          <w:rFonts w:ascii="Times New Roman" w:hAnsi="Times New Roman" w:cs="Times New Roman"/>
          <w:sz w:val="26"/>
          <w:szCs w:val="26"/>
          <w:lang w:val="en-US"/>
        </w:rPr>
        <w:t>NET</w:t>
      </w:r>
    </w:p>
    <w:p>
      <w:pPr>
        <w:pStyle w:val="1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fldChar w:fldCharType="begin"/>
      </w:r>
      <w:r>
        <w:instrText xml:space="preserve">HYPERLINK "http://www.nachalka.com/" </w:instrText>
      </w:r>
      <w:r>
        <w:fldChar w:fldCharType="separate"/>
      </w:r>
      <w:r>
        <w:rPr>
          <w:rStyle w:val="6"/>
          <w:color w:val="auto"/>
          <w:sz w:val="26"/>
          <w:szCs w:val="26"/>
          <w:u w:val="none"/>
        </w:rPr>
        <w:t>http://www.nachalka.com/</w:t>
      </w:r>
      <w:r>
        <w:fldChar w:fldCharType="end"/>
      </w:r>
      <w:r>
        <w:rPr>
          <w:rStyle w:val="18"/>
          <w:sz w:val="26"/>
          <w:szCs w:val="26"/>
        </w:rPr>
        <w:t xml:space="preserve"> Сайт для учителей начальных классов «Начальная школа»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fldChar w:fldCharType="begin"/>
      </w:r>
      <w:r>
        <w:instrText xml:space="preserve">HYPERLINK "http://www.uchportal.ru/"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http://www.uchportal.ru/</w:t>
      </w:r>
      <w:r>
        <w:fldChar w:fldCharType="end"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Учительский портал  </w:t>
      </w:r>
    </w:p>
    <w:p>
      <w:pPr>
        <w:pStyle w:val="2"/>
        <w:numPr>
          <w:ilvl w:val="0"/>
          <w:numId w:val="3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Style w:val="18"/>
          <w:rFonts w:ascii="Times New Roman" w:hAnsi="Times New Roman" w:cs="Times New Roman"/>
          <w:b w:val="0"/>
          <w:color w:val="auto"/>
        </w:rPr>
        <w:t>http://</w:t>
      </w:r>
      <w:r>
        <w:fldChar w:fldCharType="begin"/>
      </w:r>
      <w:r>
        <w:instrText xml:space="preserve">HYPERLINK "http://nsportal.ru/"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 w:val="0"/>
          <w:color w:val="auto"/>
          <w:u w:val="none"/>
        </w:rPr>
        <w:t>nsportal.ru</w:t>
      </w:r>
      <w:r>
        <w:fldChar w:fldCharType="end"/>
      </w:r>
      <w:r>
        <w:rPr>
          <w:rFonts w:ascii="Times New Roman" w:hAnsi="Times New Roman" w:cs="Times New Roman"/>
          <w:b w:val="0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>
        <w:fldChar w:fldCharType="begin"/>
      </w:r>
      <w:r>
        <w:instrText xml:space="preserve">HYPERLINK "http://yandex.ru/clck/jsredir?from=yandex.ru%3Bsearch%2F%3Bweb%3B%3B&amp;text=&amp;etext=1153.xcekuUkP2LmsEWpeXxxJtYwJ9SwniGYZvrdLFV7332cmbQv8ADbdF0E4GimjBl6E497_yuIVt1umJCG_oslCHQyZhI_hawdFYQvn8WLdxSOjoPX8nqLOIuxs5Dgbjtc9.1b8d302dc3f0e936cf4ceeec353f9a27017bc404&amp;uuid=&amp;state=PEtFfuTeVD5kpHnK9lio9QkU1tHIaqSGlPn8AqNOdb9aLEp2A8Hcxr1HWPFlejUZ3ooASdofnjQIjXkx6BoCXJrUtRoyguKtsVWNQNcyecM&amp;data=UlNrNmk5WktYejR0eWJFYk1Ldmtxc3Q2MzdXOFJ0SHVmRGQ5a19hZElRSlhkRExnbmt3WWk5Y2lPb2p6UUJzU0NVUDZwWk1vd0tib2NubDN6Vnh1LWNFTDZIM1BFSy0w&amp;b64e=2&amp;sign=2edbf41a57661cf59df3f6ce1f4d195a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ROc6HuE3FEd-pG3zJV8sy0EgZM4QGj-XgNNVu4LzfRxoSNJc4ejh-yYlVyMNtTRm5Ekcvv008wG&amp;ref=orjY4mGPRjk5boDnW0uvlrrd71vZw9kpo6d7OtyiYcIxz9uNyjajivXiUtH8SViArH_duq86L1pZb_Wta2WL0E5bFtU8ll1YTx-DQMCY_qlQoXczHE9iW6Y1mx-CI_M98q2RJ58sEJjrqIHB_-oa9y3WfudUg0BL3wk3op8Z_0bJMKIdxhHRsZ7QNBAchQK--aEu73NN_-O98Lkd6ukXkU_ft05bdsecd_eBQanQVwDbQTcP4gTWsgB0acni77EfPsrhwY6F0iHe3zoMG3xS5gO4DPdIKysWtx8eA2Vt0Sv6pMvPnM8yPe_kYlsBFhWzs0QLEJSL0enHA1ZXd30cn8Cl6KSD_JzJmGH9uPpr202C6XLMZWjUVdJTAi_XlS0V4p99iP4ZGS4&amp;l10n=ru&amp;cts=1471708765299&amp;mc=4.9545493709214865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 w:val="0"/>
          <w:color w:val="auto"/>
          <w:u w:val="none"/>
        </w:rPr>
        <w:t>Социальная</w:t>
      </w:r>
      <w:r>
        <w:rPr>
          <w:rStyle w:val="19"/>
          <w:rFonts w:ascii="Times New Roman" w:hAnsi="Times New Roman" w:cs="Times New Roman"/>
          <w:b w:val="0"/>
          <w:bCs w:val="0"/>
          <w:color w:val="auto"/>
        </w:rPr>
        <w:t> </w:t>
      </w:r>
      <w:r>
        <w:rPr>
          <w:rStyle w:val="6"/>
          <w:rFonts w:ascii="Times New Roman" w:hAnsi="Times New Roman" w:cs="Times New Roman"/>
          <w:b w:val="0"/>
          <w:color w:val="auto"/>
          <w:u w:val="none"/>
        </w:rPr>
        <w:t>сеть</w:t>
      </w:r>
      <w:r>
        <w:rPr>
          <w:rStyle w:val="19"/>
          <w:rFonts w:ascii="Times New Roman" w:hAnsi="Times New Roman" w:cs="Times New Roman"/>
          <w:b w:val="0"/>
          <w:bCs w:val="0"/>
          <w:color w:val="auto"/>
        </w:rPr>
        <w:t> </w:t>
      </w:r>
      <w:r>
        <w:rPr>
          <w:rStyle w:val="6"/>
          <w:rFonts w:ascii="Times New Roman" w:hAnsi="Times New Roman" w:cs="Times New Roman"/>
          <w:b w:val="0"/>
          <w:color w:val="auto"/>
          <w:u w:val="none"/>
        </w:rPr>
        <w:t>работников</w:t>
      </w:r>
      <w:r>
        <w:rPr>
          <w:rStyle w:val="19"/>
          <w:rFonts w:ascii="Times New Roman" w:hAnsi="Times New Roman" w:cs="Times New Roman"/>
          <w:b w:val="0"/>
          <w:bCs w:val="0"/>
          <w:color w:val="auto"/>
        </w:rPr>
        <w:t> </w:t>
      </w:r>
      <w:r>
        <w:rPr>
          <w:rStyle w:val="6"/>
          <w:rFonts w:ascii="Times New Roman" w:hAnsi="Times New Roman" w:cs="Times New Roman"/>
          <w:b w:val="0"/>
          <w:color w:val="auto"/>
          <w:u w:val="none"/>
        </w:rPr>
        <w:t>образования</w:t>
      </w:r>
      <w:r>
        <w:rPr>
          <w:rStyle w:val="19"/>
          <w:rFonts w:ascii="Times New Roman" w:hAnsi="Times New Roman" w:cs="Times New Roman"/>
          <w:b w:val="0"/>
          <w:bCs w:val="0"/>
          <w:color w:val="auto"/>
        </w:rPr>
        <w:t> </w:t>
      </w:r>
      <w:r>
        <w:fldChar w:fldCharType="end"/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>
      <w:pPr>
        <w:pStyle w:val="2"/>
        <w:numPr>
          <w:ilvl w:val="0"/>
          <w:numId w:val="3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Style w:val="18"/>
          <w:rFonts w:ascii="Times New Roman" w:hAnsi="Times New Roman" w:cs="Times New Roman"/>
          <w:b w:val="0"/>
          <w:color w:val="auto"/>
        </w:rPr>
        <w:t>http://</w:t>
      </w:r>
      <w:r>
        <w:fldChar w:fldCharType="begin"/>
      </w:r>
      <w:r>
        <w:instrText xml:space="preserve">HYPERLINK "http://festival.1september.ru/"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 w:val="0"/>
          <w:color w:val="auto"/>
          <w:u w:val="none"/>
        </w:rPr>
        <w:t>festival.1september.ru</w:t>
      </w:r>
      <w:r>
        <w:fldChar w:fldCharType="end"/>
      </w:r>
      <w:r>
        <w:rPr>
          <w:rFonts w:ascii="Times New Roman" w:hAnsi="Times New Roman" w:cs="Times New Roman"/>
          <w:b w:val="0"/>
          <w:color w:val="auto"/>
        </w:rPr>
        <w:t xml:space="preserve">/  </w:t>
      </w:r>
      <w:r>
        <w:fldChar w:fldCharType="begin"/>
      </w:r>
      <w:r>
        <w:instrText xml:space="preserve">HYPERLINK 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 w:val="0"/>
          <w:bCs w:val="0"/>
          <w:color w:val="auto"/>
          <w:u w:val="none"/>
        </w:rPr>
        <w:t>Фестиваль педагогических идей «Открытый урок»</w:t>
      </w:r>
      <w:r>
        <w:fldChar w:fldCharType="end"/>
      </w:r>
      <w:r>
        <w:rPr>
          <w:rFonts w:ascii="Times New Roman" w:hAnsi="Times New Roman" w:cs="Times New Roman"/>
          <w:color w:val="auto"/>
        </w:rPr>
        <w:t xml:space="preserve">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 директора по УВР 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___________Ю.А. Сафронова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 20__г.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ШМО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учителей начальных классов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 С. М. Жучкова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от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 20__г.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</w:t>
      </w:r>
    </w:p>
    <w:p>
      <w:pPr>
        <w:rPr>
          <w:sz w:val="26"/>
          <w:szCs w:val="26"/>
        </w:rPr>
      </w:pPr>
    </w:p>
    <w:sectPr>
      <w:footerReference r:id="rId6" w:type="default"/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auto"/>
    <w:pitch w:val="default"/>
    <w:sig w:usb0="E0002EFF" w:usb1="C000247B" w:usb2="00000009" w:usb3="00000000" w:csb0="200001FF" w:csb1="00000000"/>
  </w:font>
  <w:font w:name="Calibri Light">
    <w:panose1 w:val="020F0302020204030204"/>
    <w:charset w:val="CC"/>
    <w:family w:val="auto"/>
    <w:pitch w:val="default"/>
    <w:sig w:usb0="E0002AFF" w:usb1="C000247B" w:usb2="00000009" w:usb3="00000000" w:csb0="200001F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12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5570141">
    <w:nsid w:val="3B5731DD"/>
    <w:multiLevelType w:val="multilevel"/>
    <w:tmpl w:val="3B5731DD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0483757">
    <w:nsid w:val="6E4C242D"/>
    <w:multiLevelType w:val="multilevel"/>
    <w:tmpl w:val="6E4C242D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5550051">
    <w:nsid w:val="621519E3"/>
    <w:multiLevelType w:val="multilevel"/>
    <w:tmpl w:val="621519E3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50483757"/>
  </w:num>
  <w:num w:numId="2">
    <w:abstractNumId w:val="1645550051"/>
  </w:num>
  <w:num w:numId="3">
    <w:abstractNumId w:val="9955701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00" w:after="0" w:line="240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15"/>
    <w:uiPriority w:val="9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 w:eastAsia="Lucida Sans Unicode" w:cs="Mangal"/>
      <w:kern w:val="1"/>
      <w:sz w:val="24"/>
      <w:szCs w:val="24"/>
      <w:lang/>
    </w:rPr>
  </w:style>
  <w:style w:type="paragraph" w:styleId="4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7">
    <w:name w:val="u-2-msonormal"/>
    <w:basedOn w:val="1"/>
    <w:uiPriority w:val="0"/>
    <w:pPr>
      <w:suppressAutoHyphens/>
      <w:spacing w:before="28" w:after="28" w:line="240" w:lineRule="auto"/>
    </w:pPr>
    <w:rPr>
      <w:rFonts w:ascii="Arial" w:hAnsi="Arial" w:eastAsia="Lucida Sans Unicode" w:cs="Mangal"/>
      <w:kern w:val="1"/>
      <w:sz w:val="24"/>
      <w:szCs w:val="24"/>
      <w:lang/>
    </w:rPr>
  </w:style>
  <w:style w:type="paragraph" w:customStyle="1" w:styleId="8">
    <w:name w:val="No Spacing"/>
    <w:link w:val="1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customStyle="1" w:styleId="9">
    <w:name w:val="Без интервала1"/>
    <w:uiPriority w:val="0"/>
    <w:pPr>
      <w:spacing w:after="0" w:line="240" w:lineRule="auto"/>
    </w:pPr>
    <w:rPr>
      <w:rFonts w:ascii="Calibri" w:hAnsi="Calibri" w:eastAsia="Times New Roman" w:cs="Times New Roman"/>
    </w:rPr>
  </w:style>
  <w:style w:type="paragraph" w:customStyle="1" w:styleId="10">
    <w:name w:val="Paragraph Style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11">
    <w:name w:val="List Paragraph"/>
    <w:basedOn w:val="1"/>
    <w:qFormat/>
    <w:uiPriority w:val="34"/>
    <w:pPr>
      <w:suppressAutoHyphens/>
      <w:spacing w:after="0" w:line="240" w:lineRule="auto"/>
      <w:ind w:left="720"/>
      <w:contextualSpacing/>
    </w:pPr>
    <w:rPr>
      <w:rFonts w:ascii="Arial" w:hAnsi="Arial" w:eastAsia="Lucida Sans Unicode" w:cs="Mangal"/>
      <w:kern w:val="2"/>
      <w:sz w:val="24"/>
      <w:szCs w:val="21"/>
      <w:lang/>
    </w:rPr>
  </w:style>
  <w:style w:type="paragraph" w:customStyle="1" w:styleId="12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Без интервала Знак"/>
    <w:basedOn w:val="5"/>
    <w:link w:val="8"/>
    <w:uiPriority w:val="0"/>
    <w:rPr>
      <w:rFonts w:ascii="Times New Roman" w:hAnsi="Times New Roman" w:eastAsia="Times New Roman" w:cs="Times New Roman"/>
      <w:sz w:val="24"/>
      <w:szCs w:val="24"/>
      <w:lang/>
    </w:rPr>
  </w:style>
  <w:style w:type="character" w:customStyle="1" w:styleId="14">
    <w:name w:val="Заголовок 2 Знак"/>
    <w:basedOn w:val="5"/>
    <w:link w:val="2"/>
    <w:uiPriority w:val="9"/>
    <w:rPr>
      <w:rFonts w:ascii="Calibri Light" w:hAnsi="Calibri Light"/>
      <w:b/>
      <w:bCs/>
      <w:color w:val="5B9BD5"/>
      <w:sz w:val="26"/>
      <w:szCs w:val="26"/>
      <w:lang/>
    </w:rPr>
  </w:style>
  <w:style w:type="character" w:customStyle="1" w:styleId="15">
    <w:name w:val="Нижний колонтитул Знак"/>
    <w:basedOn w:val="5"/>
    <w:link w:val="3"/>
    <w:uiPriority w:val="99"/>
    <w:rPr>
      <w:rFonts w:ascii="Arial" w:hAnsi="Arial" w:eastAsia="Lucida Sans Unicode" w:cs="Mangal"/>
      <w:kern w:val="1"/>
      <w:sz w:val="24"/>
      <w:szCs w:val="24"/>
      <w:lang/>
    </w:rPr>
  </w:style>
  <w:style w:type="character" w:customStyle="1" w:styleId="16">
    <w:name w:val="Верхний колонтитул Знак"/>
    <w:basedOn w:val="5"/>
    <w:link w:val="4"/>
    <w:uiPriority w:val="99"/>
    <w:rPr>
      <w:lang/>
    </w:rPr>
  </w:style>
  <w:style w:type="character" w:customStyle="1" w:styleId="17">
    <w:name w:val="Верхний колонтитул Знак1"/>
    <w:basedOn w:val="5"/>
    <w:semiHidden/>
    <w:uiPriority w:val="99"/>
    <w:rPr>
      <w:lang/>
    </w:rPr>
  </w:style>
  <w:style w:type="character" w:customStyle="1" w:styleId="18">
    <w:name w:val="c1"/>
    <w:basedOn w:val="5"/>
    <w:uiPriority w:val="0"/>
    <w:rPr/>
  </w:style>
  <w:style w:type="character" w:customStyle="1" w:styleId="19">
    <w:name w:val="apple-converted-space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2613</Words>
  <Characters>14896</Characters>
  <Lines>124</Lines>
  <Paragraphs>34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2020-03-15T09:10:00Z</dcterms:created>
  <dc:creator>Пользователь Windows</dc:creator>
  <cp:lastModifiedBy>juliy</cp:lastModifiedBy>
  <dcterms:modified xsi:type="dcterms:W3CDTF">2020-03-26T06:17:22Z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