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5F" w:rsidRPr="0042525F" w:rsidRDefault="0042525F" w:rsidP="0042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5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</w:p>
    <w:p w:rsidR="0042525F" w:rsidRPr="0042525F" w:rsidRDefault="0042525F" w:rsidP="00425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5F">
        <w:rPr>
          <w:rFonts w:ascii="Times New Roman" w:hAnsi="Times New Roman" w:cs="Times New Roman"/>
          <w:b/>
          <w:sz w:val="24"/>
          <w:szCs w:val="24"/>
        </w:rPr>
        <w:t>УМК «Перспектива» (1-4 классы)</w:t>
      </w:r>
    </w:p>
    <w:p w:rsid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 xml:space="preserve">     </w:t>
      </w:r>
      <w:r w:rsidRPr="0042525F">
        <w:rPr>
          <w:color w:val="000000"/>
          <w:shd w:val="clear" w:color="auto" w:fill="FFFFFF"/>
        </w:rPr>
        <w:t xml:space="preserve">Программа разработана на основе Федерального государственного образовательного  стандарта (ФГОС), в соответствии с авторской программой по </w:t>
      </w:r>
      <w:r>
        <w:rPr>
          <w:color w:val="000000"/>
          <w:shd w:val="clear" w:color="auto" w:fill="FFFFFF"/>
        </w:rPr>
        <w:t>литературному чтению</w:t>
      </w:r>
      <w:r w:rsidRPr="0042525F">
        <w:rPr>
          <w:color w:val="000000"/>
          <w:shd w:val="clear" w:color="auto" w:fill="FFFFFF"/>
        </w:rPr>
        <w:t xml:space="preserve"> для начального общего образования 1-4 класс</w:t>
      </w:r>
      <w:r w:rsidRPr="0042525F">
        <w:t xml:space="preserve"> в рамках УМК «Перспектива», </w:t>
      </w:r>
      <w:r w:rsidRPr="0042525F">
        <w:rPr>
          <w:color w:val="000000"/>
          <w:shd w:val="clear" w:color="auto" w:fill="FFFFFF"/>
        </w:rPr>
        <w:t xml:space="preserve">/ под ред. </w:t>
      </w:r>
      <w:r w:rsidRPr="0042525F">
        <w:t>Климановой Л.Ф</w:t>
      </w:r>
      <w:r w:rsidR="004B7998">
        <w:t>.,</w:t>
      </w:r>
      <w:r w:rsidR="004B7998" w:rsidRPr="004B7998">
        <w:t xml:space="preserve"> </w:t>
      </w:r>
      <w:r w:rsidR="004B7998">
        <w:t>Виноградской Л.А.</w:t>
      </w:r>
    </w:p>
    <w:p w:rsidR="00161F2D" w:rsidRDefault="00161F2D" w:rsidP="00161F2D">
      <w:pPr>
        <w:pStyle w:val="a3"/>
        <w:shd w:val="clear" w:color="auto" w:fill="FFFFFF"/>
        <w:spacing w:before="0" w:beforeAutospacing="0" w:after="0" w:afterAutospacing="0"/>
      </w:pPr>
      <w:r>
        <w:t>Учебники:</w:t>
      </w:r>
    </w:p>
    <w:p w:rsidR="00161F2D" w:rsidRPr="00161F2D" w:rsidRDefault="00161F2D" w:rsidP="00161F2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161F2D">
        <w:rPr>
          <w:rStyle w:val="a4"/>
          <w:b w:val="0"/>
          <w:color w:val="000000"/>
        </w:rPr>
        <w:t>-</w:t>
      </w:r>
      <w:r w:rsidRPr="00161F2D">
        <w:t xml:space="preserve"> </w:t>
      </w:r>
      <w:proofErr w:type="spellStart"/>
      <w:r w:rsidRPr="00161F2D">
        <w:t>Л.Ф.Климанова</w:t>
      </w:r>
      <w:proofErr w:type="spellEnd"/>
      <w:r w:rsidRPr="00161F2D">
        <w:t xml:space="preserve">, Л.А. Виноградская, </w:t>
      </w:r>
      <w:proofErr w:type="spellStart"/>
      <w:r w:rsidRPr="00161F2D">
        <w:t>В.Г.Г</w:t>
      </w:r>
      <w:r>
        <w:t>орецкий</w:t>
      </w:r>
      <w:proofErr w:type="gramStart"/>
      <w:r>
        <w:t>.</w:t>
      </w:r>
      <w:r>
        <w:rPr>
          <w:rStyle w:val="a4"/>
          <w:b w:val="0"/>
          <w:color w:val="000000"/>
        </w:rPr>
        <w:t>.</w:t>
      </w:r>
      <w:proofErr w:type="gramEnd"/>
      <w:r>
        <w:rPr>
          <w:rStyle w:val="a4"/>
          <w:b w:val="0"/>
          <w:color w:val="000000"/>
        </w:rPr>
        <w:t>Литературное</w:t>
      </w:r>
      <w:proofErr w:type="spellEnd"/>
      <w:r>
        <w:rPr>
          <w:rStyle w:val="a4"/>
          <w:b w:val="0"/>
          <w:color w:val="000000"/>
        </w:rPr>
        <w:t xml:space="preserve"> чтение.</w:t>
      </w:r>
      <w:r w:rsidRPr="00161F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1</w:t>
      </w:r>
      <w:r w:rsidRPr="00161F2D">
        <w:rPr>
          <w:rStyle w:val="a4"/>
          <w:b w:val="0"/>
          <w:color w:val="000000"/>
        </w:rPr>
        <w:t xml:space="preserve"> класс. Учебник с приложением на электронном носителе. В 2-х частях. - М.: Просвещение, 2015</w:t>
      </w:r>
    </w:p>
    <w:p w:rsidR="00161F2D" w:rsidRPr="00161F2D" w:rsidRDefault="00161F2D" w:rsidP="00161F2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161F2D">
        <w:rPr>
          <w:rStyle w:val="a4"/>
          <w:b w:val="0"/>
          <w:color w:val="000000"/>
        </w:rPr>
        <w:t>-</w:t>
      </w:r>
      <w:r w:rsidRPr="00161F2D">
        <w:t xml:space="preserve"> </w:t>
      </w:r>
      <w:proofErr w:type="spellStart"/>
      <w:r w:rsidRPr="00161F2D">
        <w:t>Л.Ф.Климанова</w:t>
      </w:r>
      <w:proofErr w:type="spellEnd"/>
      <w:r w:rsidRPr="00161F2D">
        <w:t xml:space="preserve">, Л.А. Виноградская, </w:t>
      </w:r>
      <w:proofErr w:type="spellStart"/>
      <w:r w:rsidRPr="00161F2D">
        <w:t>В.Г.Г</w:t>
      </w:r>
      <w:r>
        <w:t>орецкий</w:t>
      </w:r>
      <w:proofErr w:type="gramStart"/>
      <w:r>
        <w:t>.</w:t>
      </w:r>
      <w:r>
        <w:rPr>
          <w:rStyle w:val="a4"/>
          <w:b w:val="0"/>
          <w:color w:val="000000"/>
        </w:rPr>
        <w:t>.</w:t>
      </w:r>
      <w:proofErr w:type="gramEnd"/>
      <w:r>
        <w:rPr>
          <w:rStyle w:val="a4"/>
          <w:b w:val="0"/>
          <w:color w:val="000000"/>
        </w:rPr>
        <w:t>Литературное</w:t>
      </w:r>
      <w:proofErr w:type="spellEnd"/>
      <w:r>
        <w:rPr>
          <w:rStyle w:val="a4"/>
          <w:b w:val="0"/>
          <w:color w:val="000000"/>
        </w:rPr>
        <w:t xml:space="preserve"> чтение.</w:t>
      </w:r>
      <w:r w:rsidRPr="00161F2D">
        <w:rPr>
          <w:rStyle w:val="a4"/>
          <w:b w:val="0"/>
          <w:color w:val="000000"/>
        </w:rPr>
        <w:t xml:space="preserve"> 2 класс. Учебник с приложением на электронном носителе. В 2-х частях. - М.: Просвещение, 2015</w:t>
      </w:r>
    </w:p>
    <w:p w:rsidR="00161F2D" w:rsidRPr="00161F2D" w:rsidRDefault="00161F2D" w:rsidP="00161F2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161F2D">
        <w:rPr>
          <w:rStyle w:val="a4"/>
          <w:b w:val="0"/>
          <w:color w:val="000000"/>
        </w:rPr>
        <w:t>-</w:t>
      </w:r>
      <w:r w:rsidRPr="00161F2D">
        <w:t xml:space="preserve"> </w:t>
      </w:r>
      <w:proofErr w:type="spellStart"/>
      <w:r w:rsidRPr="00161F2D">
        <w:t>Л.Ф.Климанова</w:t>
      </w:r>
      <w:proofErr w:type="spellEnd"/>
      <w:r w:rsidRPr="00161F2D">
        <w:t xml:space="preserve">, Л.А. Виноградская, </w:t>
      </w:r>
      <w:proofErr w:type="spellStart"/>
      <w:r w:rsidRPr="00161F2D">
        <w:t>В.Г.Г</w:t>
      </w:r>
      <w:r>
        <w:t>орецкий</w:t>
      </w:r>
      <w:proofErr w:type="gramStart"/>
      <w:r>
        <w:t>.</w:t>
      </w:r>
      <w:r>
        <w:rPr>
          <w:rStyle w:val="a4"/>
          <w:b w:val="0"/>
          <w:color w:val="000000"/>
        </w:rPr>
        <w:t>.</w:t>
      </w:r>
      <w:proofErr w:type="gramEnd"/>
      <w:r>
        <w:rPr>
          <w:rStyle w:val="a4"/>
          <w:b w:val="0"/>
          <w:color w:val="000000"/>
        </w:rPr>
        <w:t>Литературное</w:t>
      </w:r>
      <w:proofErr w:type="spellEnd"/>
      <w:r>
        <w:rPr>
          <w:rStyle w:val="a4"/>
          <w:b w:val="0"/>
          <w:color w:val="000000"/>
        </w:rPr>
        <w:t xml:space="preserve"> чтение.</w:t>
      </w:r>
      <w:r w:rsidRPr="00161F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3</w:t>
      </w:r>
      <w:r w:rsidRPr="00161F2D">
        <w:rPr>
          <w:rStyle w:val="a4"/>
          <w:b w:val="0"/>
          <w:color w:val="000000"/>
        </w:rPr>
        <w:t xml:space="preserve"> класс. Учебник с приложением на электронном носителе. В 2-х частях. - М.: Просвещение, 2015</w:t>
      </w:r>
    </w:p>
    <w:p w:rsidR="00161F2D" w:rsidRPr="00161F2D" w:rsidRDefault="00161F2D" w:rsidP="00161F2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 w:rsidRPr="00161F2D">
        <w:rPr>
          <w:rStyle w:val="a4"/>
          <w:b w:val="0"/>
          <w:color w:val="000000"/>
        </w:rPr>
        <w:t xml:space="preserve">- </w:t>
      </w:r>
      <w:r w:rsidRPr="00161F2D">
        <w:t xml:space="preserve"> </w:t>
      </w:r>
      <w:proofErr w:type="spellStart"/>
      <w:r w:rsidRPr="00161F2D">
        <w:t>Л.Ф.Климанова</w:t>
      </w:r>
      <w:proofErr w:type="spellEnd"/>
      <w:r w:rsidRPr="00161F2D">
        <w:t xml:space="preserve">, Л.А. Виноградская, </w:t>
      </w:r>
      <w:proofErr w:type="spellStart"/>
      <w:r w:rsidRPr="00161F2D">
        <w:t>В.Г.Г</w:t>
      </w:r>
      <w:r>
        <w:t>орецкий</w:t>
      </w:r>
      <w:proofErr w:type="gramStart"/>
      <w:r>
        <w:t>.</w:t>
      </w:r>
      <w:r>
        <w:rPr>
          <w:rStyle w:val="a4"/>
          <w:b w:val="0"/>
          <w:color w:val="000000"/>
        </w:rPr>
        <w:t>.</w:t>
      </w:r>
      <w:proofErr w:type="gramEnd"/>
      <w:r>
        <w:rPr>
          <w:rStyle w:val="a4"/>
          <w:b w:val="0"/>
          <w:color w:val="000000"/>
        </w:rPr>
        <w:t>Литературное</w:t>
      </w:r>
      <w:proofErr w:type="spellEnd"/>
      <w:r>
        <w:rPr>
          <w:rStyle w:val="a4"/>
          <w:b w:val="0"/>
          <w:color w:val="000000"/>
        </w:rPr>
        <w:t xml:space="preserve"> чтение.</w:t>
      </w:r>
      <w:r w:rsidRPr="00161F2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 xml:space="preserve">4 </w:t>
      </w:r>
      <w:r w:rsidRPr="00161F2D">
        <w:rPr>
          <w:rStyle w:val="a4"/>
          <w:b w:val="0"/>
          <w:color w:val="000000"/>
        </w:rPr>
        <w:t>класс. Учебник с приложением на электронном носителе. В 2-х частях. - М.: Просвещение, 2015</w:t>
      </w:r>
    </w:p>
    <w:p w:rsidR="00161F2D" w:rsidRDefault="00161F2D" w:rsidP="00161F2D">
      <w:pPr>
        <w:pStyle w:val="a3"/>
        <w:shd w:val="clear" w:color="auto" w:fill="FFFFFF"/>
        <w:spacing w:before="0" w:beforeAutospacing="0" w:after="0" w:afterAutospacing="0"/>
      </w:pPr>
    </w:p>
    <w:p w:rsidR="0042525F" w:rsidRP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bookmarkEnd w:id="0"/>
      <w:r w:rsidRPr="0042525F">
        <w:t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</w:t>
      </w:r>
    </w:p>
    <w:p w:rsidR="0042525F" w:rsidRP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 xml:space="preserve">Изучение предмета «Литературное чтение» начального общего образования базового уровня направлено на достижение следующих </w:t>
      </w:r>
      <w:r w:rsidRPr="0042525F">
        <w:rPr>
          <w:b/>
        </w:rPr>
        <w:t>целей:</w:t>
      </w:r>
    </w:p>
    <w:p w:rsidR="0042525F" w:rsidRP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42525F" w:rsidRP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42525F" w:rsidRP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>-обогащение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42525F" w:rsidRP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42525F" w:rsidRP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 xml:space="preserve">Для достижения поставленных целей изучения литературного чтения в начальной школе необходимо решение следующих практических </w:t>
      </w:r>
      <w:r w:rsidRPr="0042525F">
        <w:rPr>
          <w:b/>
        </w:rPr>
        <w:t>задач:</w:t>
      </w:r>
    </w:p>
    <w:p w:rsidR="0042525F" w:rsidRP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 xml:space="preserve">-освоение </w:t>
      </w:r>
      <w:proofErr w:type="spellStart"/>
      <w:r w:rsidRPr="0042525F">
        <w:t>общеучебных</w:t>
      </w:r>
      <w:proofErr w:type="spellEnd"/>
      <w:r w:rsidRPr="0042525F">
        <w:t xml:space="preserve"> навыков чтения и понимания текста; воспитание интереса к чтению и книге;</w:t>
      </w:r>
    </w:p>
    <w:p w:rsidR="0042525F" w:rsidRP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>-помощь в овладении речевой, письменной и коммуникативной культурой;</w:t>
      </w:r>
    </w:p>
    <w:p w:rsidR="0042525F" w:rsidRP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>-воспитание эстетического отношения к действительности, отраженной в художественной литературе;</w:t>
      </w:r>
    </w:p>
    <w:p w:rsidR="0042525F" w:rsidRDefault="0042525F" w:rsidP="0042525F">
      <w:pPr>
        <w:pStyle w:val="a3"/>
        <w:shd w:val="clear" w:color="auto" w:fill="FFFFFF"/>
        <w:spacing w:before="0" w:beforeAutospacing="0" w:after="150" w:afterAutospacing="0"/>
      </w:pPr>
      <w:r w:rsidRPr="0042525F">
        <w:t>-воспитание нравственных ценностей и эстетического вкуса младшего школьника, понимания им духовной сущности произведений.</w:t>
      </w:r>
    </w:p>
    <w:p w:rsidR="00F92E9A" w:rsidRDefault="00F92E9A" w:rsidP="00F92E9A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Начальным этапом изучения русского языка и литературного чтения является обучение грамоте. Основное внимание в этот период отводится изучению письменной речи и развитию фонематического слуха детей. Параллельно с освоением письменных форм речевого общения (умениями читать и писать) идёт совершенствование устных форм общения (умений слушать и говорить). Поэтому ключевым понятием в содержании обучения грамоте является «общение», которое не рассматривается статично, а разворачивается в форме деятельности, протекающей в культурно-историческом плане — от истоков возникновения процесса общения у людей (в письменной его форме) до развития письма на современном уровне.</w:t>
      </w:r>
    </w:p>
    <w:p w:rsidR="00F92E9A" w:rsidRDefault="00F92E9A" w:rsidP="00F92E9A">
      <w:pPr>
        <w:pStyle w:val="c5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Литературное чтение как систематический курс начинается с 1 класса сразу после обучения грамоте и идёт параллельно с коммуникативно-речевым курсом русского языка, имеющим с ним тесную взаимосвязь. Общая с курсом «Русский язык»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Через приобщение в процессе чтения к духовно-нравственным ценностям автора учащиеся ведут диалог с героями, анализируют их поступки, понимают смысл и значение происходящего. 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его звучания на уроках русского языка. Поэтому при анализе художественного произведения 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автор выражает свои мысли, чувства, идеи. Учащиеся определяют позицию автора и своё отношение к героям и произведению в целом.</w:t>
      </w:r>
    </w:p>
    <w:p w:rsidR="00F92E9A" w:rsidRDefault="00F92E9A" w:rsidP="00F92E9A">
      <w:pPr>
        <w:pStyle w:val="c5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понимания словесного искусства.</w:t>
      </w:r>
    </w:p>
    <w:p w:rsidR="00F92E9A" w:rsidRDefault="00F92E9A" w:rsidP="00F92E9A">
      <w:pPr>
        <w:pStyle w:val="c5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F92E9A" w:rsidRDefault="00F92E9A" w:rsidP="00F92E9A">
      <w:pPr>
        <w:pStyle w:val="c5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Содержание литературного чтения представлено в программе следующими разделами:</w:t>
      </w:r>
    </w:p>
    <w:p w:rsidR="00F92E9A" w:rsidRDefault="00F92E9A" w:rsidP="00F92E9A">
      <w:pPr>
        <w:pStyle w:val="c5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221E1F"/>
        </w:rPr>
        <w:t>Виды речевой деятельности. Культура речевого общения.</w:t>
      </w:r>
    </w:p>
    <w:p w:rsidR="00F92E9A" w:rsidRDefault="00F92E9A" w:rsidP="00F92E9A">
      <w:pPr>
        <w:pStyle w:val="c5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221E1F"/>
        </w:rPr>
        <w:t>Виды работы с текстом. Коммуникативно-познавательная деятельность.</w:t>
      </w:r>
    </w:p>
    <w:p w:rsidR="00F92E9A" w:rsidRDefault="00F92E9A" w:rsidP="00F92E9A">
      <w:pPr>
        <w:pStyle w:val="c5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221E1F"/>
        </w:rPr>
        <w:t>Работа с художественным произведением.</w:t>
      </w:r>
      <w:r>
        <w:rPr>
          <w:rStyle w:val="c5"/>
          <w:color w:val="000000"/>
        </w:rPr>
        <w:t> Эстетическая и ду</w:t>
      </w:r>
      <w:r>
        <w:rPr>
          <w:rStyle w:val="c5"/>
          <w:color w:val="221E1F"/>
        </w:rPr>
        <w:t>ховно-нравственная </w:t>
      </w:r>
      <w:r>
        <w:rPr>
          <w:rStyle w:val="c5"/>
          <w:color w:val="000000"/>
        </w:rPr>
        <w:t>деятельность</w:t>
      </w:r>
      <w:r>
        <w:rPr>
          <w:rStyle w:val="c5"/>
          <w:color w:val="221E1F"/>
        </w:rPr>
        <w:t>.</w:t>
      </w:r>
    </w:p>
    <w:p w:rsidR="00F92E9A" w:rsidRDefault="00F92E9A" w:rsidP="00F92E9A">
      <w:pPr>
        <w:pStyle w:val="c18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Круг детского чтения. Культура читательской деятельности.</w:t>
      </w:r>
    </w:p>
    <w:p w:rsidR="00F92E9A" w:rsidRPr="00F92E9A" w:rsidRDefault="00F92E9A" w:rsidP="00F92E9A">
      <w:p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 обеспечивает достижение следующих личностных, 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F92E9A" w:rsidRPr="00F92E9A" w:rsidRDefault="00F92E9A" w:rsidP="00F92E9A">
      <w:pPr>
        <w:shd w:val="clear" w:color="auto" w:fill="FFFFFF"/>
        <w:spacing w:after="0" w:line="240" w:lineRule="auto"/>
        <w:ind w:left="2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92E9A" w:rsidRPr="00F92E9A" w:rsidRDefault="00F92E9A" w:rsidP="00F92E9A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92E9A" w:rsidRPr="00F92E9A" w:rsidRDefault="00F92E9A" w:rsidP="00F92E9A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уроку литературного чтения и к процессу чтения;</w:t>
      </w:r>
    </w:p>
    <w:p w:rsidR="00F92E9A" w:rsidRPr="00F92E9A" w:rsidRDefault="00F92E9A" w:rsidP="00F92E9A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F92E9A" w:rsidRPr="00F92E9A" w:rsidRDefault="00F92E9A" w:rsidP="00F92E9A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других людей и сопереживания их чувствам; понимание значимости позитивного стиля общения, основанного на миролюбии, терпении, сдержанности и доброжелательности;</w:t>
      </w:r>
    </w:p>
    <w:p w:rsidR="00F92E9A" w:rsidRPr="00F92E9A" w:rsidRDefault="00F92E9A" w:rsidP="00F92E9A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F92E9A" w:rsidRPr="00F92E9A" w:rsidRDefault="00F92E9A" w:rsidP="00F92E9A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конфликты и находить выход из спорных ситуаций.</w:t>
      </w:r>
    </w:p>
    <w:p w:rsidR="00F92E9A" w:rsidRPr="00F92E9A" w:rsidRDefault="00F92E9A" w:rsidP="00F92E9A">
      <w:pPr>
        <w:shd w:val="clear" w:color="auto" w:fill="FFFFFF"/>
        <w:spacing w:after="0" w:line="240" w:lineRule="auto"/>
        <w:ind w:left="380" w:right="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9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Метапредметныерезультаты</w:t>
      </w:r>
      <w:proofErr w:type="spellEnd"/>
      <w:r w:rsidRPr="00F9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92E9A" w:rsidRPr="00F92E9A" w:rsidRDefault="00F92E9A" w:rsidP="00F92E9A">
      <w:pPr>
        <w:shd w:val="clear" w:color="auto" w:fill="FFFFFF"/>
        <w:spacing w:after="0" w:line="240" w:lineRule="auto"/>
        <w:ind w:left="380" w:right="20"/>
        <w:rPr>
          <w:rFonts w:ascii="Calibri" w:eastAsia="Times New Roman" w:hAnsi="Calibri" w:cs="Times New Roman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 будут сформированы </w:t>
      </w:r>
      <w:r w:rsidRPr="00F9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умения.</w:t>
      </w:r>
    </w:p>
    <w:p w:rsidR="00F92E9A" w:rsidRPr="00F92E9A" w:rsidRDefault="00F92E9A" w:rsidP="00F92E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учебную задачу;</w:t>
      </w:r>
    </w:p>
    <w:p w:rsidR="00F92E9A" w:rsidRPr="00F92E9A" w:rsidRDefault="00F92E9A" w:rsidP="00F92E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решения учебной задачи под руководством учителя;</w:t>
      </w:r>
    </w:p>
    <w:p w:rsidR="00F92E9A" w:rsidRPr="00F92E9A" w:rsidRDefault="00F92E9A" w:rsidP="00F92E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план действий на </w:t>
      </w:r>
      <w:proofErr w:type="gram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заявленной в методическом аппарате учебника системы условных обозначений под руководством учителя;</w:t>
      </w:r>
    </w:p>
    <w:p w:rsidR="00F92E9A" w:rsidRPr="00F92E9A" w:rsidRDefault="00F92E9A" w:rsidP="00F92E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 своей деятельности в соответствии с заданными критериями или образцом;</w:t>
      </w:r>
    </w:p>
    <w:p w:rsidR="00F92E9A" w:rsidRPr="00F92E9A" w:rsidRDefault="00F92E9A" w:rsidP="00F92E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читателя и слушателя в соответствии с решаемой учебной задачей.</w:t>
      </w:r>
    </w:p>
    <w:p w:rsidR="00F92E9A" w:rsidRPr="00F92E9A" w:rsidRDefault="00F92E9A" w:rsidP="00F92E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и смысл выполняемых заданий;</w:t>
      </w:r>
    </w:p>
    <w:p w:rsidR="00F92E9A" w:rsidRPr="00F92E9A" w:rsidRDefault="00F92E9A" w:rsidP="00F92E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 решения учебной задачи;</w:t>
      </w:r>
    </w:p>
    <w:p w:rsidR="00F92E9A" w:rsidRPr="00F92E9A" w:rsidRDefault="00F92E9A" w:rsidP="00F92E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составлять план действий на </w:t>
      </w:r>
      <w:proofErr w:type="gram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заявленной в методическом аппарате учебника системы условных обозначений;</w:t>
      </w:r>
    </w:p>
    <w:p w:rsidR="00F92E9A" w:rsidRPr="00F92E9A" w:rsidRDefault="00F92E9A" w:rsidP="00F92E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критерии оценки достигнутых результатов.</w:t>
      </w:r>
    </w:p>
    <w:p w:rsidR="00F92E9A" w:rsidRPr="00F92E9A" w:rsidRDefault="00F92E9A" w:rsidP="00F92E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формирования </w:t>
      </w:r>
      <w:r w:rsidRPr="00F9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познавательных</w:t>
      </w: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 будут являться умения:</w:t>
      </w:r>
    </w:p>
    <w:p w:rsidR="00F92E9A" w:rsidRPr="00F92E9A" w:rsidRDefault="00F92E9A" w:rsidP="00F92E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учебником, ориентироваться в учебнике на основе системы условных обозначений;</w:t>
      </w:r>
    </w:p>
    <w:p w:rsidR="00F92E9A" w:rsidRPr="00F92E9A" w:rsidRDefault="00F92E9A" w:rsidP="00F92E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текст, выделять фактическую информацию в тексте (события, поступки, герои);</w:t>
      </w:r>
    </w:p>
    <w:p w:rsidR="00F92E9A" w:rsidRPr="00F92E9A" w:rsidRDefault="00F92E9A" w:rsidP="00F92E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художественном тексте последовательность событий, их причинно-следственную связь;</w:t>
      </w:r>
    </w:p>
    <w:p w:rsidR="00F92E9A" w:rsidRPr="00F92E9A" w:rsidRDefault="00F92E9A" w:rsidP="00F92E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книги, группировать их на основе существенных признаков;</w:t>
      </w:r>
    </w:p>
    <w:p w:rsidR="00F92E9A" w:rsidRPr="00F92E9A" w:rsidRDefault="00F92E9A" w:rsidP="00F92E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  для выполнения заданий в пространстве библиотеки; в справочной литературе для детей;</w:t>
      </w:r>
    </w:p>
    <w:p w:rsidR="00F92E9A" w:rsidRPr="00F92E9A" w:rsidRDefault="00F92E9A" w:rsidP="00F92E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словесные  модели  для создания высказывания.</w:t>
      </w:r>
    </w:p>
    <w:p w:rsidR="00F92E9A" w:rsidRPr="00F92E9A" w:rsidRDefault="00F92E9A" w:rsidP="00F92E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F92E9A" w:rsidRPr="00F92E9A" w:rsidRDefault="00F92E9A" w:rsidP="00F92E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выделять в тексте основные части; определять 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создавать устные словесные иллюстрации на основе выделенной 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E9A" w:rsidRPr="00F92E9A" w:rsidRDefault="00F92E9A" w:rsidP="00F92E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F92E9A" w:rsidRPr="00F92E9A" w:rsidRDefault="00F92E9A" w:rsidP="00F92E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разные тексты (по теме, главной мысли, героям).</w:t>
      </w:r>
    </w:p>
    <w:p w:rsidR="00F92E9A" w:rsidRPr="00F92E9A" w:rsidRDefault="00F92E9A" w:rsidP="00F92E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формирования </w:t>
      </w:r>
      <w:r w:rsidRPr="00F9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</w:t>
      </w: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 будут являться умения:</w:t>
      </w:r>
    </w:p>
    <w:p w:rsidR="00F92E9A" w:rsidRPr="00F92E9A" w:rsidRDefault="00F92E9A" w:rsidP="00F92E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воспринимать высказывания учителя и товарищей по классу;</w:t>
      </w:r>
    </w:p>
    <w:p w:rsidR="00F92E9A" w:rsidRPr="00F92E9A" w:rsidRDefault="00F92E9A" w:rsidP="00F92E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обсуждении </w:t>
      </w:r>
      <w:proofErr w:type="gram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E9A" w:rsidRPr="00F92E9A" w:rsidRDefault="00F92E9A" w:rsidP="00F92E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различные точки зрения на прочитанное произведение;</w:t>
      </w:r>
    </w:p>
    <w:p w:rsidR="00F92E9A" w:rsidRPr="00F92E9A" w:rsidRDefault="00F92E9A" w:rsidP="00F92E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  в паре, в группе; договариваться о совместном выполнении заданий.</w:t>
      </w:r>
    </w:p>
    <w:p w:rsidR="00F92E9A" w:rsidRPr="00F92E9A" w:rsidRDefault="00F92E9A" w:rsidP="00F92E9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и отвечать  на вопросы по прочитанному произведению;</w:t>
      </w:r>
    </w:p>
    <w:p w:rsidR="00F92E9A" w:rsidRPr="00F92E9A" w:rsidRDefault="00F92E9A" w:rsidP="00F92E9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следить за действиями участников пары и группы в процессе коллективной творческой деятельности; проявлять интерес к общению.</w:t>
      </w:r>
    </w:p>
    <w:p w:rsidR="00F92E9A" w:rsidRPr="00F92E9A" w:rsidRDefault="00F92E9A" w:rsidP="00F92E9A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92E9A" w:rsidRPr="00F92E9A" w:rsidRDefault="00F92E9A" w:rsidP="00F92E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</w:t>
      </w:r>
      <w:proofErr w:type="gram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в соответствии с основными  разделами Примерной программы по литературному чтению и Рабочей программы по литературному чтению:</w:t>
      </w:r>
    </w:p>
    <w:p w:rsidR="00F92E9A" w:rsidRPr="00F92E9A" w:rsidRDefault="00F92E9A" w:rsidP="00F92E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и читательской деятельности (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чтение, слушание; работа с разными видами текстов, библиографическая культура, речевая культура);</w:t>
      </w:r>
    </w:p>
    <w:p w:rsidR="00F92E9A" w:rsidRPr="00F92E9A" w:rsidRDefault="00F92E9A" w:rsidP="00F92E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детского чтения;</w:t>
      </w:r>
    </w:p>
    <w:p w:rsidR="00F92E9A" w:rsidRPr="00F92E9A" w:rsidRDefault="00F92E9A" w:rsidP="00F92E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литературоведческая пропедевтика;</w:t>
      </w:r>
    </w:p>
    <w:p w:rsidR="00F92E9A" w:rsidRPr="00F92E9A" w:rsidRDefault="00F92E9A" w:rsidP="00F92E9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деятельность.</w:t>
      </w:r>
    </w:p>
    <w:p w:rsidR="00F92E9A" w:rsidRPr="00F92E9A" w:rsidRDefault="00F92E9A" w:rsidP="00F92E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формирования  предметных действий  (раздел «Виды речевой и читательской деятельности»)  будут являться  следующие  умения:</w:t>
      </w:r>
    </w:p>
    <w:p w:rsidR="00F92E9A" w:rsidRPr="00F92E9A" w:rsidRDefault="00F92E9A" w:rsidP="00F92E9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  на слух чтение учителя и товарищей по классу;</w:t>
      </w:r>
    </w:p>
    <w:p w:rsidR="00F92E9A" w:rsidRPr="00F92E9A" w:rsidRDefault="00F92E9A" w:rsidP="00F92E9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плавно, по слогам и целыми словами вслух (в соответствии с индивидуальным темпом);</w:t>
      </w:r>
    </w:p>
    <w:p w:rsidR="00F92E9A" w:rsidRPr="00F92E9A" w:rsidRDefault="00F92E9A" w:rsidP="00F92E9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выразительно, 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с сохранением интонации конца предложения;</w:t>
      </w:r>
    </w:p>
    <w:p w:rsidR="00F92E9A" w:rsidRPr="00F92E9A" w:rsidRDefault="00F92E9A" w:rsidP="00F92E9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тему произведения и под руководством учителя главную мысль прочитанного или прослушанного произведения;</w:t>
      </w:r>
    </w:p>
    <w:p w:rsidR="00F92E9A" w:rsidRPr="00F92E9A" w:rsidRDefault="00F92E9A" w:rsidP="00F92E9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вычерпывать актуальную информацию текста (герои, поступки героев, события);</w:t>
      </w:r>
    </w:p>
    <w:p w:rsidR="00F92E9A" w:rsidRPr="00F92E9A" w:rsidRDefault="00F92E9A" w:rsidP="00F92E9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 прочитанного или прослушанного произведения; отвечать на вопросы учителя;</w:t>
      </w:r>
    </w:p>
    <w:p w:rsidR="00F92E9A" w:rsidRPr="00F92E9A" w:rsidRDefault="00F92E9A" w:rsidP="00F92E9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с опорой на картинный  план, на иллюстрацию; на основе опорных слов (словесная модель текста);</w:t>
      </w:r>
    </w:p>
    <w:p w:rsidR="00F92E9A" w:rsidRPr="00F92E9A" w:rsidRDefault="00F92E9A" w:rsidP="00F92E9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выбранную в библиотеке книгу (автор, заголовок, тема выбранной книги).</w:t>
      </w:r>
    </w:p>
    <w:p w:rsidR="00F92E9A" w:rsidRPr="00F92E9A" w:rsidRDefault="00F92E9A" w:rsidP="00F92E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</w:t>
      </w:r>
      <w:proofErr w:type="gram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себя с постепенным увеличением скорости чтения в соответствии с индивидуальным темпом;</w:t>
      </w:r>
    </w:p>
    <w:p w:rsidR="00F92E9A" w:rsidRPr="00F92E9A" w:rsidRDefault="00F92E9A" w:rsidP="00F92E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главную мысль произведения;</w:t>
      </w:r>
    </w:p>
    <w:p w:rsidR="00F92E9A" w:rsidRPr="00F92E9A" w:rsidRDefault="00F92E9A" w:rsidP="00F92E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самостоятельно вопросы по прочитанному или прослушанному произведению;</w:t>
      </w:r>
    </w:p>
    <w:p w:rsidR="00F92E9A" w:rsidRPr="00F92E9A" w:rsidRDefault="00F92E9A" w:rsidP="00F92E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на основе плана, составленного под руководством учителя;</w:t>
      </w:r>
    </w:p>
    <w:p w:rsidR="00F92E9A" w:rsidRPr="00F92E9A" w:rsidRDefault="00F92E9A" w:rsidP="00F92E9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самостоятельно книгу в библиотеке по заданным параметрам.</w:t>
      </w:r>
    </w:p>
    <w:p w:rsidR="00F92E9A" w:rsidRPr="00F92E9A" w:rsidRDefault="00F92E9A" w:rsidP="00F92E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формирования  предметных действий  (раздел «Круг детского чтения») будут являться  следующие  умения:</w:t>
      </w:r>
    </w:p>
    <w:p w:rsidR="00F92E9A" w:rsidRPr="00F92E9A" w:rsidRDefault="00F92E9A" w:rsidP="00F92E9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авторов и заголовки прочитанных или прослушанных произведений в классе;</w:t>
      </w:r>
    </w:p>
    <w:p w:rsidR="00F92E9A" w:rsidRPr="00F92E9A" w:rsidRDefault="00F92E9A" w:rsidP="00F92E9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учебнике произведение в соответствии с заданными параметрами (тема, автор, название).</w:t>
      </w:r>
    </w:p>
    <w:p w:rsidR="00F92E9A" w:rsidRPr="00F92E9A" w:rsidRDefault="00F92E9A" w:rsidP="00F92E9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организации выставки книг в классе;</w:t>
      </w:r>
    </w:p>
    <w:p w:rsidR="00F92E9A" w:rsidRPr="00F92E9A" w:rsidRDefault="00F92E9A" w:rsidP="00F92E9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книгу по заданным параметрам в домашней библиотеке.</w:t>
      </w:r>
    </w:p>
    <w:p w:rsidR="00F92E9A" w:rsidRPr="00F92E9A" w:rsidRDefault="00F92E9A" w:rsidP="00F92E9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формирования  предметных действий  (раздел «Литературоведческая пропедевтика»)  будут являться  следующие  умения:</w:t>
      </w:r>
    </w:p>
    <w:p w:rsidR="00F92E9A" w:rsidRPr="00F92E9A" w:rsidRDefault="00F92E9A" w:rsidP="00F92E9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литературных понятиях: </w:t>
      </w:r>
      <w:r w:rsidRPr="00F9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читатель, автор, художественное произведение, тема, герой, рифма</w:t>
      </w: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92E9A" w:rsidRPr="00F92E9A" w:rsidRDefault="00F92E9A" w:rsidP="00F92E9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жанры произведений: </w:t>
      </w:r>
      <w:r w:rsidRPr="00F92E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сказка, рассказ, стихотворение</w:t>
      </w: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E9A" w:rsidRPr="00F92E9A" w:rsidRDefault="00F92E9A" w:rsidP="00F92E9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малые фольклорные жанры: 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песенка, загадка, пословица, поговорка;</w:t>
      </w:r>
    </w:p>
    <w:p w:rsidR="00F92E9A" w:rsidRPr="00F92E9A" w:rsidRDefault="00F92E9A" w:rsidP="00F92E9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 в тексте, которые помогают услышать представляемых в произведении героев (звукопись).</w:t>
      </w:r>
    </w:p>
    <w:p w:rsidR="00F92E9A" w:rsidRPr="00F92E9A" w:rsidRDefault="00F92E9A" w:rsidP="00F92E9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особенности сказочного текста;</w:t>
      </w:r>
    </w:p>
    <w:p w:rsidR="00F92E9A" w:rsidRPr="00F92E9A" w:rsidRDefault="00F92E9A" w:rsidP="00F92E9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героя произведения;</w:t>
      </w:r>
    </w:p>
    <w:p w:rsidR="00F92E9A" w:rsidRPr="00F92E9A" w:rsidRDefault="00F92E9A" w:rsidP="00F92E9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в художественном тексте звукопись как средство создания образа.</w:t>
      </w:r>
    </w:p>
    <w:p w:rsidR="0042525F" w:rsidRDefault="00161F2D" w:rsidP="0042525F">
      <w:pPr>
        <w:pStyle w:val="a3"/>
        <w:shd w:val="clear" w:color="auto" w:fill="FFFFFF"/>
        <w:spacing w:before="0" w:beforeAutospacing="0" w:after="150" w:afterAutospacing="0"/>
      </w:pPr>
      <w:r>
        <w:rPr>
          <w:color w:val="000000"/>
          <w:shd w:val="clear" w:color="auto" w:fill="FFFFFF"/>
        </w:rPr>
        <w:t xml:space="preserve">       </w:t>
      </w:r>
      <w:r>
        <w:rPr>
          <w:color w:val="000000"/>
          <w:shd w:val="clear" w:color="auto" w:fill="FFFFFF"/>
        </w:rPr>
        <w:t>Курс литературного чтения в 1-4 классах рассчитан на 580 ч.  В первом классе на обучение грамоте (чтение) отводится 92 часа (23 учебные недели, 4 часа в неделю) и  на изучение литературного чтения отводится 40 ч (4 ч в неделю, 10 учебных недель). Во 2—4 классах — по 136 ч (4 ч в неделю, 34 учебные недели в каждом классе).</w:t>
      </w:r>
    </w:p>
    <w:p w:rsidR="00165C0B" w:rsidRPr="0042525F" w:rsidRDefault="00165C0B">
      <w:pPr>
        <w:rPr>
          <w:rFonts w:ascii="Times New Roman" w:hAnsi="Times New Roman" w:cs="Times New Roman"/>
          <w:sz w:val="24"/>
          <w:szCs w:val="24"/>
        </w:rPr>
      </w:pPr>
    </w:p>
    <w:sectPr w:rsidR="00165C0B" w:rsidRPr="0042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6C2"/>
    <w:multiLevelType w:val="multilevel"/>
    <w:tmpl w:val="66F4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227E6"/>
    <w:multiLevelType w:val="multilevel"/>
    <w:tmpl w:val="C9E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91702"/>
    <w:multiLevelType w:val="multilevel"/>
    <w:tmpl w:val="9EC2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F2F46"/>
    <w:multiLevelType w:val="multilevel"/>
    <w:tmpl w:val="B5E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C2C1F"/>
    <w:multiLevelType w:val="multilevel"/>
    <w:tmpl w:val="DF18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B5E04"/>
    <w:multiLevelType w:val="multilevel"/>
    <w:tmpl w:val="06D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D23B5"/>
    <w:multiLevelType w:val="multilevel"/>
    <w:tmpl w:val="38B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040AA"/>
    <w:multiLevelType w:val="multilevel"/>
    <w:tmpl w:val="1C0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A7BF6"/>
    <w:multiLevelType w:val="multilevel"/>
    <w:tmpl w:val="C866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314E7"/>
    <w:multiLevelType w:val="multilevel"/>
    <w:tmpl w:val="09A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62D12"/>
    <w:multiLevelType w:val="multilevel"/>
    <w:tmpl w:val="6B2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E38A3"/>
    <w:multiLevelType w:val="multilevel"/>
    <w:tmpl w:val="E86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E6367"/>
    <w:multiLevelType w:val="multilevel"/>
    <w:tmpl w:val="700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103E3"/>
    <w:multiLevelType w:val="multilevel"/>
    <w:tmpl w:val="771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8C"/>
    <w:rsid w:val="00161F2D"/>
    <w:rsid w:val="00165C0B"/>
    <w:rsid w:val="002E498C"/>
    <w:rsid w:val="0042525F"/>
    <w:rsid w:val="004B7998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2E9A"/>
  </w:style>
  <w:style w:type="paragraph" w:customStyle="1" w:styleId="c50">
    <w:name w:val="c50"/>
    <w:basedOn w:val="a"/>
    <w:rsid w:val="00F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F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2E9A"/>
  </w:style>
  <w:style w:type="paragraph" w:customStyle="1" w:styleId="c50">
    <w:name w:val="c50"/>
    <w:basedOn w:val="a"/>
    <w:rsid w:val="00F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F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2017-10-23T15:04:00Z</dcterms:created>
  <dcterms:modified xsi:type="dcterms:W3CDTF">2017-10-23T15:38:00Z</dcterms:modified>
</cp:coreProperties>
</file>