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6" w:rsidRPr="004C39FF" w:rsidRDefault="003B76C6" w:rsidP="003B76C6">
      <w:pPr>
        <w:pStyle w:val="ConsPlusNormal"/>
        <w:widowControl w:val="0"/>
        <w:suppressAutoHyphens/>
        <w:spacing w:line="23" w:lineRule="atLeast"/>
        <w:ind w:left="552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</w:t>
      </w:r>
      <w:r w:rsidRPr="004C39FF">
        <w:rPr>
          <w:rFonts w:ascii="Times New Roman" w:hAnsi="Times New Roman"/>
          <w:bCs/>
          <w:sz w:val="26"/>
          <w:szCs w:val="26"/>
        </w:rPr>
        <w:t>иложение №1</w:t>
      </w:r>
    </w:p>
    <w:p w:rsidR="003B76C6" w:rsidRDefault="003B76C6" w:rsidP="003B76C6">
      <w:pPr>
        <w:pStyle w:val="ConsPlusNormal"/>
        <w:widowControl w:val="0"/>
        <w:suppressAutoHyphens/>
        <w:spacing w:line="23" w:lineRule="atLeast"/>
        <w:ind w:left="5245"/>
        <w:rPr>
          <w:rFonts w:ascii="Times New Roman" w:hAnsi="Times New Roman"/>
          <w:bCs/>
          <w:sz w:val="26"/>
          <w:szCs w:val="26"/>
        </w:rPr>
      </w:pPr>
      <w:r w:rsidRPr="004C39FF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3B76C6" w:rsidRPr="004C39FF" w:rsidRDefault="003B76C6" w:rsidP="003B76C6">
      <w:pPr>
        <w:pStyle w:val="ConsPlusNormal"/>
        <w:widowControl w:val="0"/>
        <w:suppressAutoHyphens/>
        <w:spacing w:line="23" w:lineRule="atLeast"/>
        <w:ind w:left="5245"/>
        <w:rPr>
          <w:rFonts w:ascii="Times New Roman" w:hAnsi="Times New Roman"/>
          <w:bCs/>
          <w:sz w:val="26"/>
          <w:szCs w:val="26"/>
        </w:rPr>
      </w:pPr>
      <w:r w:rsidRPr="004C39FF">
        <w:rPr>
          <w:rFonts w:ascii="Times New Roman" w:hAnsi="Times New Roman"/>
          <w:bCs/>
          <w:sz w:val="26"/>
          <w:szCs w:val="26"/>
        </w:rPr>
        <w:t>городского округа Клин</w:t>
      </w:r>
    </w:p>
    <w:p w:rsidR="003B76C6" w:rsidRPr="0068045F" w:rsidRDefault="003B76C6" w:rsidP="004744EE">
      <w:pPr>
        <w:pStyle w:val="ConsPlusNormal"/>
        <w:widowControl w:val="0"/>
        <w:suppressAutoHyphens/>
        <w:spacing w:line="23" w:lineRule="atLeast"/>
        <w:ind w:left="5245"/>
        <w:rPr>
          <w:rFonts w:ascii="Times New Roman" w:hAnsi="Times New Roman" w:cs="Times New Roman"/>
          <w:bCs/>
          <w:sz w:val="26"/>
          <w:szCs w:val="26"/>
        </w:rPr>
      </w:pPr>
      <w:r w:rsidRPr="004C39FF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>___________</w:t>
      </w:r>
      <w:r w:rsidRPr="004C39FF">
        <w:rPr>
          <w:rFonts w:ascii="Times New Roman" w:hAnsi="Times New Roman" w:cs="Times New Roman"/>
          <w:bCs/>
          <w:sz w:val="26"/>
          <w:szCs w:val="26"/>
        </w:rPr>
        <w:t>_</w:t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  <w:t>__№</w:t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</w:r>
      <w:r w:rsidRPr="004C39FF">
        <w:rPr>
          <w:rFonts w:ascii="Times New Roman" w:hAnsi="Times New Roman" w:cs="Times New Roman"/>
          <w:bCs/>
          <w:sz w:val="26"/>
          <w:szCs w:val="26"/>
        </w:rPr>
        <w:softHyphen/>
        <w:t>___________</w:t>
      </w:r>
    </w:p>
    <w:p w:rsidR="00337CE8" w:rsidRDefault="00337CE8" w:rsidP="003B76C6">
      <w:pPr>
        <w:pStyle w:val="ConsPlusNormal"/>
        <w:widowControl w:val="0"/>
        <w:suppressAutoHyphens/>
        <w:spacing w:line="23" w:lineRule="atLeast"/>
        <w:rPr>
          <w:rFonts w:ascii="Times New Roman" w:hAnsi="Times New Roman" w:cs="Times New Roman"/>
          <w:b/>
          <w:sz w:val="26"/>
          <w:szCs w:val="26"/>
        </w:rPr>
      </w:pPr>
    </w:p>
    <w:p w:rsidR="00337CE8" w:rsidRDefault="00337CE8" w:rsidP="003B76C6">
      <w:pPr>
        <w:pStyle w:val="ConsPlusNormal"/>
        <w:widowControl w:val="0"/>
        <w:suppressAutoHyphens/>
        <w:spacing w:line="23" w:lineRule="atLeast"/>
        <w:rPr>
          <w:rFonts w:ascii="Times New Roman" w:hAnsi="Times New Roman" w:cs="Times New Roman"/>
          <w:b/>
          <w:sz w:val="26"/>
          <w:szCs w:val="26"/>
        </w:rPr>
      </w:pPr>
    </w:p>
    <w:p w:rsidR="003B76C6" w:rsidRDefault="003B76C6" w:rsidP="004744EE">
      <w:pPr>
        <w:pStyle w:val="ConsPlusNormal"/>
        <w:widowControl w:val="0"/>
        <w:tabs>
          <w:tab w:val="left" w:pos="2065"/>
          <w:tab w:val="center" w:pos="3912"/>
        </w:tabs>
        <w:suppressAutoHyphens/>
        <w:ind w:left="1134" w:right="1558"/>
        <w:jc w:val="center"/>
        <w:rPr>
          <w:rFonts w:ascii="Times New Roman" w:hAnsi="Times New Roman" w:cs="Times New Roman"/>
          <w:sz w:val="26"/>
          <w:szCs w:val="26"/>
        </w:rPr>
      </w:pPr>
      <w:r w:rsidRPr="002B3F9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Pr="002B3F99">
        <w:rPr>
          <w:rFonts w:ascii="Times New Roman" w:hAnsi="Times New Roman" w:cs="Times New Roman"/>
          <w:sz w:val="26"/>
          <w:szCs w:val="26"/>
        </w:rPr>
        <w:t>услуги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 w:rsidRPr="00BB4B65">
        <w:rPr>
          <w:rFonts w:ascii="Times New Roman" w:hAnsi="Times New Roman" w:cs="Times New Roman"/>
          <w:sz w:val="26"/>
          <w:szCs w:val="26"/>
        </w:rPr>
        <w:t>«Прием на обучение по образовательным программам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 w:rsidRPr="00BB4B65">
        <w:rPr>
          <w:rFonts w:ascii="Times New Roman" w:hAnsi="Times New Roman" w:cs="Times New Roman"/>
          <w:sz w:val="26"/>
          <w:szCs w:val="26"/>
        </w:rPr>
        <w:t>начального общего, основного общего</w:t>
      </w:r>
      <w:r w:rsidR="004744EE">
        <w:rPr>
          <w:rFonts w:ascii="Times New Roman" w:hAnsi="Times New Roman" w:cs="Times New Roman"/>
          <w:sz w:val="26"/>
          <w:szCs w:val="26"/>
        </w:rPr>
        <w:t xml:space="preserve"> </w:t>
      </w:r>
      <w:r w:rsidRPr="00BB4B65">
        <w:rPr>
          <w:rFonts w:ascii="Times New Roman" w:hAnsi="Times New Roman" w:cs="Times New Roman"/>
          <w:sz w:val="26"/>
          <w:szCs w:val="26"/>
        </w:rPr>
        <w:t>и среднего общего образования»</w:t>
      </w:r>
    </w:p>
    <w:p w:rsidR="00337CE8" w:rsidRDefault="00337CE8" w:rsidP="004744EE">
      <w:pPr>
        <w:pStyle w:val="ConsPlusNormal"/>
        <w:widowControl w:val="0"/>
        <w:suppressAutoHyphens/>
        <w:ind w:right="227"/>
        <w:rPr>
          <w:rFonts w:ascii="Times New Roman" w:hAnsi="Times New Roman" w:cs="Times New Roman"/>
          <w:sz w:val="26"/>
          <w:szCs w:val="26"/>
        </w:rPr>
      </w:pPr>
    </w:p>
    <w:p w:rsidR="003B76C6" w:rsidRPr="00AC501E" w:rsidRDefault="003B76C6" w:rsidP="00D050AD">
      <w:pPr>
        <w:pStyle w:val="a7"/>
        <w:keepNext w:val="0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C501E">
        <w:rPr>
          <w:rFonts w:ascii="Times New Roman" w:hAnsi="Times New Roman" w:cs="Times New Roman"/>
          <w:b w:val="0"/>
          <w:color w:val="auto"/>
          <w:sz w:val="26"/>
          <w:szCs w:val="26"/>
        </w:rPr>
        <w:t>Оглавление</w:t>
      </w:r>
    </w:p>
    <w:p w:rsidR="003B76C6" w:rsidRPr="00337CE8" w:rsidRDefault="003B76C6" w:rsidP="003B76C6">
      <w:pPr>
        <w:pStyle w:val="ConsPlusNormal"/>
        <w:widowControl w:val="0"/>
        <w:suppressAutoHyphens/>
        <w:ind w:right="22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8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567"/>
      </w:tblGrid>
      <w:tr w:rsidR="003B76C6" w:rsidTr="00337CE8">
        <w:tc>
          <w:tcPr>
            <w:tcW w:w="8818" w:type="dxa"/>
          </w:tcPr>
          <w:p w:rsidR="003B76C6" w:rsidRPr="00721FAA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. . . . . . . . . . . . . . . . . . . . . . . . . . . . . . . . .    </w:t>
            </w:r>
          </w:p>
        </w:tc>
        <w:tc>
          <w:tcPr>
            <w:tcW w:w="567" w:type="dxa"/>
          </w:tcPr>
          <w:p w:rsidR="003B76C6" w:rsidRPr="00ED1981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Предмет регулирования Административного регламента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Круг заявителей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 . . . . . . . . . . . . . . . . . . . . . . . . . . . . . . . . . . . . . . . . . . . . . . . . 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Требования к порядку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ирования о предоставлении Услуги  . . . . . . . 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21FAA">
              <w:rPr>
                <w:rFonts w:ascii="Times New Roman" w:hAnsi="Times New Roman" w:cs="Times New Roman"/>
                <w:sz w:val="26"/>
                <w:szCs w:val="26"/>
              </w:rPr>
              <w:t>Стандарт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B76C6" w:rsidTr="00337CE8">
        <w:tc>
          <w:tcPr>
            <w:tcW w:w="8818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предоставляющей Услугу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</w:t>
            </w:r>
          </w:p>
        </w:tc>
        <w:tc>
          <w:tcPr>
            <w:tcW w:w="567" w:type="dxa"/>
          </w:tcPr>
          <w:p w:rsidR="003B76C6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Срок и порядок регистрации Запроса о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</w:p>
        </w:tc>
        <w:tc>
          <w:tcPr>
            <w:tcW w:w="567" w:type="dxa"/>
          </w:tcPr>
          <w:p w:rsidR="003B76C6" w:rsidRDefault="00ED4EF9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</w:t>
            </w:r>
          </w:p>
        </w:tc>
        <w:tc>
          <w:tcPr>
            <w:tcW w:w="567" w:type="dxa"/>
          </w:tcPr>
          <w:p w:rsidR="003B76C6" w:rsidRDefault="00ED4EF9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3B76C6" w:rsidP="00337CE8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регулирующие предоставление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 . . . </w:t>
            </w:r>
          </w:p>
        </w:tc>
        <w:tc>
          <w:tcPr>
            <w:tcW w:w="567" w:type="dxa"/>
          </w:tcPr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76C6" w:rsidTr="00337CE8">
        <w:tc>
          <w:tcPr>
            <w:tcW w:w="8818" w:type="dxa"/>
          </w:tcPr>
          <w:p w:rsidR="003B76C6" w:rsidRPr="00ED1981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необходимых для предоставления Услуги, подлежащих предоставлению Заявителем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оснований для отказа в приеме и регистрации документов, необходимых для предоставления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50AD" w:rsidTr="00337CE8">
        <w:tc>
          <w:tcPr>
            <w:tcW w:w="8818" w:type="dxa"/>
          </w:tcPr>
          <w:p w:rsidR="00D050AD" w:rsidRPr="0076520D" w:rsidRDefault="00D050AD" w:rsidP="00352A7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оснований для приостановления или отказа в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2A7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</w:t>
            </w:r>
          </w:p>
        </w:tc>
        <w:tc>
          <w:tcPr>
            <w:tcW w:w="567" w:type="dxa"/>
          </w:tcPr>
          <w:p w:rsidR="00D050AD" w:rsidRDefault="00D050AD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2A7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Перечень услуг, которые являются необходимыми и обязательными для предоставления Услуги, подлежащих представлению Заявителем, способы их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A7F" w:rsidRPr="00352A7F">
              <w:rPr>
                <w:rFonts w:ascii="Times New Roman" w:hAnsi="Times New Roman" w:cs="Times New Roman"/>
                <w:sz w:val="26"/>
                <w:szCs w:val="26"/>
              </w:rPr>
              <w:t>получения, в том числе в электронной форме,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A7F" w:rsidRPr="00352A7F">
              <w:rPr>
                <w:rFonts w:ascii="Times New Roman" w:hAnsi="Times New Roman" w:cs="Times New Roman"/>
                <w:sz w:val="26"/>
                <w:szCs w:val="26"/>
              </w:rPr>
              <w:t>порядок их предоставления, а также порядок, размер и основания взимания платы за предоставление таких услуг</w:t>
            </w:r>
            <w:proofErr w:type="gramStart"/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A7F" w:rsidRDefault="00352A7F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A7F" w:rsidRDefault="00352A7F" w:rsidP="00352A7F">
            <w:pPr>
              <w:pStyle w:val="ConsPlusNorma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A7F" w:rsidRDefault="00352A7F" w:rsidP="00352A7F">
            <w:pPr>
              <w:pStyle w:val="ConsPlusNorma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2A7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Способы предоставления Заявителем документов,  необходимых для получения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52A7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17. </w:t>
            </w:r>
            <w:r w:rsidRPr="00ED1981">
              <w:rPr>
                <w:rFonts w:ascii="Times New Roman" w:hAnsi="Times New Roman" w:cs="Times New Roman"/>
                <w:sz w:val="26"/>
                <w:szCs w:val="26"/>
              </w:rPr>
              <w:t>Способы получения Заявителем результатов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</w:t>
            </w:r>
          </w:p>
        </w:tc>
        <w:tc>
          <w:tcPr>
            <w:tcW w:w="567" w:type="dxa"/>
          </w:tcPr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52A7F">
            <w:pPr>
              <w:pStyle w:val="ConsPlusNormal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Максимальный срок ожидания в очереди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 . . . . . . . . . . . . . . . . . . . . . . . . . . </w:t>
            </w:r>
          </w:p>
        </w:tc>
        <w:tc>
          <w:tcPr>
            <w:tcW w:w="567" w:type="dxa"/>
          </w:tcPr>
          <w:p w:rsidR="00D050AD" w:rsidRDefault="00283F9F" w:rsidP="00352A7F">
            <w:pPr>
              <w:pStyle w:val="ConsPlusNormal"/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помещениям, в которых предоставляются Услуга, к залу 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283F9F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и качества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. . . . . </w:t>
            </w:r>
          </w:p>
        </w:tc>
        <w:tc>
          <w:tcPr>
            <w:tcW w:w="567" w:type="dxa"/>
          </w:tcPr>
          <w:p w:rsidR="00D050AD" w:rsidRDefault="00283F9F" w:rsidP="00ED4EF9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567" w:type="dxa"/>
          </w:tcPr>
          <w:p w:rsidR="00D050AD" w:rsidRDefault="00283F9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Требования к организации предоставления Услуги в МФЦ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</w:t>
            </w:r>
          </w:p>
        </w:tc>
        <w:tc>
          <w:tcPr>
            <w:tcW w:w="567" w:type="dxa"/>
          </w:tcPr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50AD" w:rsidTr="00337CE8">
        <w:tc>
          <w:tcPr>
            <w:tcW w:w="8818" w:type="dxa"/>
          </w:tcPr>
          <w:p w:rsidR="00D050AD" w:rsidRPr="00ED1981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Порядок и формы контроля за исполнением Административного регламента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 . . . . . . . . . . .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ED4EF9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0AD" w:rsidTr="00337CE8">
        <w:tc>
          <w:tcPr>
            <w:tcW w:w="8818" w:type="dxa"/>
          </w:tcPr>
          <w:p w:rsidR="00D050AD" w:rsidRPr="00AE553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tabs>
                <w:tab w:val="left" w:pos="27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050AD" w:rsidRDefault="00D050AD" w:rsidP="00337CE8">
            <w:pPr>
              <w:pStyle w:val="ConsPlusNormal"/>
              <w:widowControl w:val="0"/>
              <w:tabs>
                <w:tab w:val="left" w:pos="27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tabs>
                <w:tab w:val="left" w:pos="27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52A7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50AD" w:rsidTr="00337CE8">
        <w:tc>
          <w:tcPr>
            <w:tcW w:w="8818" w:type="dxa"/>
          </w:tcPr>
          <w:p w:rsidR="00D050AD" w:rsidRPr="00AE553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52A7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Информация Досудебный (внесудебный) порядок обжалования решений и действий (бездействий) органов и лиц, участвующих в оказании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283F9F" w:rsidP="00ED4EF9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Способы информирования Заявителей о порядке подачи  и рассмотрения жалобы, в том числе с использованием  РПГУ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ED4EF9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50AD" w:rsidTr="00337CE8">
        <w:tc>
          <w:tcPr>
            <w:tcW w:w="8818" w:type="dxa"/>
          </w:tcPr>
          <w:p w:rsidR="00D050AD" w:rsidRPr="00490546" w:rsidRDefault="00D050AD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</w:t>
            </w:r>
          </w:p>
        </w:tc>
        <w:tc>
          <w:tcPr>
            <w:tcW w:w="567" w:type="dxa"/>
          </w:tcPr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D050AD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0AD" w:rsidRDefault="00ED4EF9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52A7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решения о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</w:t>
            </w:r>
          </w:p>
        </w:tc>
        <w:tc>
          <w:tcPr>
            <w:tcW w:w="567" w:type="dxa"/>
          </w:tcPr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решения об отказе в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</w:t>
            </w:r>
          </w:p>
        </w:tc>
        <w:tc>
          <w:tcPr>
            <w:tcW w:w="567" w:type="dxa"/>
          </w:tcPr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Уведомление о регистрации Запроса о предоставлении Услуги в адрес заявителя по электронной почте (по закрепленной территории)</w:t>
            </w:r>
            <w:proofErr w:type="gramStart"/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 . . . . . . . . . .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A7F" w:rsidRDefault="00352A7F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52A7F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актов, регулирующих предоставление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Запроса о предоставлении 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</w:t>
            </w:r>
          </w:p>
        </w:tc>
        <w:tc>
          <w:tcPr>
            <w:tcW w:w="567" w:type="dxa"/>
          </w:tcPr>
          <w:p w:rsidR="003B76C6" w:rsidRDefault="00ED4EF9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О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писание документов, необходи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мых для предоставления Услуги</w:t>
            </w:r>
            <w:proofErr w:type="gramStart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0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050AD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. . . . . . . . . . . . . . . . . .</w:t>
            </w:r>
            <w:r w:rsidR="00352A7F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</w:t>
            </w:r>
          </w:p>
        </w:tc>
        <w:tc>
          <w:tcPr>
            <w:tcW w:w="567" w:type="dxa"/>
          </w:tcPr>
          <w:p w:rsidR="00337CE8" w:rsidRDefault="00337CE8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Форма решения об отказе в приеме документов, необходимых для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B76C6" w:rsidTr="00337CE8">
        <w:tc>
          <w:tcPr>
            <w:tcW w:w="8818" w:type="dxa"/>
          </w:tcPr>
          <w:p w:rsidR="003B76C6" w:rsidRPr="00490546" w:rsidRDefault="003B76C6" w:rsidP="00337CE8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7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90546">
              <w:rPr>
                <w:rFonts w:ascii="Times New Roman" w:hAnsi="Times New Roman" w:cs="Times New Roman"/>
                <w:sz w:val="26"/>
                <w:szCs w:val="26"/>
              </w:rPr>
              <w:t>Перечень и содержание административных действий, составляющих административные</w:t>
            </w:r>
            <w:proofErr w:type="gramStart"/>
            <w:r w:rsidR="00282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 . . . . . . . . . . . . . . . . . . . . . . . . </w:t>
            </w:r>
            <w:r w:rsidR="00282A45">
              <w:rPr>
                <w:rFonts w:ascii="Times New Roman" w:hAnsi="Times New Roman" w:cs="Times New Roman"/>
                <w:sz w:val="26"/>
                <w:szCs w:val="26"/>
              </w:rPr>
              <w:t xml:space="preserve">. . . . . . . . . . </w:t>
            </w:r>
          </w:p>
        </w:tc>
        <w:tc>
          <w:tcPr>
            <w:tcW w:w="567" w:type="dxa"/>
          </w:tcPr>
          <w:p w:rsidR="003B76C6" w:rsidRDefault="003B76C6" w:rsidP="00337CE8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6C6" w:rsidRDefault="003B76C6" w:rsidP="00283F9F">
            <w:pPr>
              <w:pStyle w:val="ConsPlusNormal"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3F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BB0185" w:rsidRDefault="00BB0185"/>
    <w:p w:rsidR="00337CE8" w:rsidRDefault="00337CE8">
      <w:pPr>
        <w:sectPr w:rsidR="00337CE8" w:rsidSect="009F76D3">
          <w:headerReference w:type="default" r:id="rId9"/>
          <w:pgSz w:w="11906" w:h="16838"/>
          <w:pgMar w:top="1134" w:right="850" w:bottom="993" w:left="1701" w:header="426" w:footer="708" w:gutter="0"/>
          <w:pgNumType w:start="3"/>
          <w:cols w:space="708"/>
          <w:docGrid w:linePitch="360"/>
        </w:sect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I.</w:t>
      </w:r>
      <w:r w:rsidRPr="00337CE8">
        <w:rPr>
          <w:rFonts w:ascii="Times New Roman" w:hAnsi="Times New Roman"/>
          <w:sz w:val="26"/>
          <w:szCs w:val="26"/>
        </w:rPr>
        <w:tab/>
        <w:t>Общие положения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</w:t>
      </w:r>
      <w:r w:rsidRPr="00337CE8">
        <w:rPr>
          <w:rFonts w:ascii="Times New Roman" w:hAnsi="Times New Roman"/>
          <w:sz w:val="26"/>
          <w:szCs w:val="26"/>
        </w:rPr>
        <w:tab/>
        <w:t>Предмет регулирования Административного</w:t>
      </w:r>
    </w:p>
    <w:p w:rsidR="00337CE8" w:rsidRDefault="0035154B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37CE8" w:rsidRPr="00337CE8">
        <w:rPr>
          <w:rFonts w:ascii="Times New Roman" w:hAnsi="Times New Roman"/>
          <w:sz w:val="26"/>
          <w:szCs w:val="26"/>
        </w:rPr>
        <w:t>егламента</w:t>
      </w:r>
    </w:p>
    <w:p w:rsidR="0035154B" w:rsidRPr="0035154B" w:rsidRDefault="0035154B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1.1.</w:t>
      </w:r>
      <w:r w:rsidRPr="00337CE8">
        <w:rPr>
          <w:rFonts w:ascii="Times New Roman" w:hAnsi="Times New Roman"/>
          <w:sz w:val="26"/>
          <w:szCs w:val="26"/>
        </w:rPr>
        <w:tab/>
        <w:t xml:space="preserve">Настоящий Административный регламент 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городском округе Клин (далее – Организация).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1.2.</w:t>
      </w:r>
      <w:r w:rsidRPr="00337CE8">
        <w:rPr>
          <w:rFonts w:ascii="Times New Roman" w:hAnsi="Times New Roman"/>
          <w:sz w:val="26"/>
          <w:szCs w:val="26"/>
        </w:rPr>
        <w:tab/>
        <w:t>Настоящий Административный регламент устанавливает порядок предоставления Услуги и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городского округа Клин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(далее – Управление образования), МФЦ, работников МФЦ.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</w:t>
      </w:r>
      <w:r w:rsidRPr="00337CE8">
        <w:rPr>
          <w:rFonts w:ascii="Times New Roman" w:hAnsi="Times New Roman"/>
          <w:sz w:val="26"/>
          <w:szCs w:val="26"/>
        </w:rPr>
        <w:tab/>
        <w:t>Термины и определения, используемые в Административном регламенте:</w:t>
      </w:r>
    </w:p>
    <w:p w:rsidR="00337CE8" w:rsidRPr="00337CE8" w:rsidRDefault="00337CE8" w:rsidP="00F64A0D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1.3.1.</w:t>
      </w:r>
      <w:r w:rsidRPr="00337CE8">
        <w:rPr>
          <w:rFonts w:ascii="Times New Roman" w:hAnsi="Times New Roman"/>
          <w:sz w:val="26"/>
          <w:szCs w:val="26"/>
        </w:rPr>
        <w:tab/>
        <w:t>ВИС – ведомственная информационная система;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1.3.2.</w:t>
      </w:r>
      <w:r w:rsidRPr="00337CE8">
        <w:rPr>
          <w:rFonts w:ascii="Times New Roman" w:hAnsi="Times New Roman"/>
          <w:sz w:val="26"/>
          <w:szCs w:val="26"/>
        </w:rPr>
        <w:tab/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1.3.3.</w:t>
      </w:r>
      <w:r w:rsidRPr="00337CE8">
        <w:rPr>
          <w:rFonts w:ascii="Times New Roman" w:hAnsi="Times New Roman"/>
          <w:sz w:val="26"/>
          <w:szCs w:val="26"/>
        </w:rPr>
        <w:tab/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1.3.4.</w:t>
      </w:r>
      <w:r w:rsidRPr="00337CE8">
        <w:rPr>
          <w:rFonts w:ascii="Times New Roman" w:hAnsi="Times New Roman"/>
          <w:sz w:val="26"/>
          <w:szCs w:val="26"/>
        </w:rPr>
        <w:tab/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1.3.5.</w:t>
      </w:r>
      <w:r w:rsidRPr="00337CE8">
        <w:rPr>
          <w:rFonts w:ascii="Times New Roman" w:hAnsi="Times New Roman"/>
          <w:sz w:val="26"/>
          <w:szCs w:val="26"/>
        </w:rPr>
        <w:tab/>
        <w:t xml:space="preserve"> Учредитель МФЦ – орган местного самоуправления, являющийся учредителем МФЦ.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</w:t>
      </w:r>
      <w:r w:rsidRPr="00337CE8">
        <w:rPr>
          <w:rFonts w:ascii="Times New Roman" w:hAnsi="Times New Roman"/>
          <w:sz w:val="26"/>
          <w:szCs w:val="26"/>
        </w:rPr>
        <w:tab/>
        <w:t>Круг заявителей</w:t>
      </w:r>
    </w:p>
    <w:p w:rsidR="0035154B" w:rsidRPr="0035154B" w:rsidRDefault="0035154B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2.1.</w:t>
      </w:r>
      <w:r w:rsidRPr="00337CE8">
        <w:rPr>
          <w:rFonts w:ascii="Times New Roman" w:hAnsi="Times New Roman"/>
          <w:sz w:val="26"/>
          <w:szCs w:val="26"/>
        </w:rPr>
        <w:tab/>
        <w:t>Лицами, имеющими право на полу</w:t>
      </w:r>
      <w:r w:rsidR="00295755">
        <w:rPr>
          <w:rFonts w:ascii="Times New Roman" w:hAnsi="Times New Roman"/>
          <w:sz w:val="26"/>
          <w:szCs w:val="26"/>
        </w:rPr>
        <w:t>чение Услуги</w:t>
      </w:r>
      <w:r w:rsidR="002838FA">
        <w:rPr>
          <w:rFonts w:ascii="Times New Roman" w:hAnsi="Times New Roman"/>
          <w:sz w:val="26"/>
          <w:szCs w:val="26"/>
        </w:rPr>
        <w:t xml:space="preserve">, </w:t>
      </w:r>
      <w:r w:rsidR="00295755">
        <w:rPr>
          <w:rFonts w:ascii="Times New Roman" w:hAnsi="Times New Roman"/>
          <w:sz w:val="26"/>
          <w:szCs w:val="26"/>
        </w:rPr>
        <w:t xml:space="preserve">являются граждане </w:t>
      </w:r>
      <w:r w:rsidRPr="00337CE8">
        <w:rPr>
          <w:rFonts w:ascii="Times New Roman" w:hAnsi="Times New Roman"/>
          <w:sz w:val="26"/>
          <w:szCs w:val="26"/>
        </w:rPr>
        <w:t>Российской Федерации, иностранные граждане, лица без гражданства либо их уполномоченные представители, обратившиеся в Организацию</w:t>
      </w:r>
      <w:r w:rsidR="002838FA">
        <w:rPr>
          <w:rFonts w:ascii="Times New Roman" w:hAnsi="Times New Roman"/>
          <w:sz w:val="26"/>
          <w:szCs w:val="26"/>
        </w:rPr>
        <w:t xml:space="preserve"> </w:t>
      </w:r>
      <w:r w:rsidR="002838FA" w:rsidRPr="00337CE8">
        <w:rPr>
          <w:rFonts w:ascii="Times New Roman" w:hAnsi="Times New Roman"/>
          <w:sz w:val="26"/>
          <w:szCs w:val="26"/>
        </w:rPr>
        <w:t>(далее – Заявитель)</w:t>
      </w:r>
      <w:r w:rsidR="002838FA">
        <w:rPr>
          <w:rFonts w:ascii="Times New Roman" w:hAnsi="Times New Roman"/>
          <w:sz w:val="26"/>
          <w:szCs w:val="26"/>
        </w:rPr>
        <w:t xml:space="preserve">, </w:t>
      </w:r>
      <w:r w:rsidRPr="00337CE8">
        <w:rPr>
          <w:rFonts w:ascii="Times New Roman" w:hAnsi="Times New Roman"/>
          <w:sz w:val="26"/>
          <w:szCs w:val="26"/>
        </w:rPr>
        <w:t xml:space="preserve"> с </w:t>
      </w:r>
      <w:r w:rsidR="002838FA">
        <w:rPr>
          <w:rFonts w:ascii="Times New Roman" w:hAnsi="Times New Roman"/>
          <w:sz w:val="26"/>
          <w:szCs w:val="26"/>
        </w:rPr>
        <w:t>з</w:t>
      </w:r>
      <w:r w:rsidRPr="00337CE8">
        <w:rPr>
          <w:rFonts w:ascii="Times New Roman" w:hAnsi="Times New Roman"/>
          <w:sz w:val="26"/>
          <w:szCs w:val="26"/>
        </w:rPr>
        <w:t xml:space="preserve">апросом о предоставлении Услуги </w:t>
      </w:r>
      <w:r w:rsidR="002838FA" w:rsidRPr="00337CE8">
        <w:rPr>
          <w:rFonts w:ascii="Times New Roman" w:hAnsi="Times New Roman"/>
          <w:sz w:val="26"/>
          <w:szCs w:val="26"/>
        </w:rPr>
        <w:t>(далее – За</w:t>
      </w:r>
      <w:r w:rsidR="002838FA">
        <w:rPr>
          <w:rFonts w:ascii="Times New Roman" w:hAnsi="Times New Roman"/>
          <w:sz w:val="26"/>
          <w:szCs w:val="26"/>
        </w:rPr>
        <w:t>прос</w:t>
      </w:r>
      <w:r w:rsidR="002838FA" w:rsidRPr="00337CE8">
        <w:rPr>
          <w:rFonts w:ascii="Times New Roman" w:hAnsi="Times New Roman"/>
          <w:sz w:val="26"/>
          <w:szCs w:val="26"/>
        </w:rPr>
        <w:t>)</w:t>
      </w:r>
      <w:r w:rsidR="002838FA">
        <w:rPr>
          <w:rFonts w:ascii="Times New Roman" w:hAnsi="Times New Roman"/>
          <w:sz w:val="26"/>
          <w:szCs w:val="26"/>
        </w:rPr>
        <w:t>.</w:t>
      </w:r>
      <w:r w:rsidR="002838FA" w:rsidRPr="00337CE8">
        <w:rPr>
          <w:rFonts w:ascii="Times New Roman" w:hAnsi="Times New Roman"/>
          <w:sz w:val="26"/>
          <w:szCs w:val="26"/>
        </w:rPr>
        <w:t xml:space="preserve">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</w:t>
      </w:r>
      <w:r w:rsidRPr="00337CE8">
        <w:rPr>
          <w:rFonts w:ascii="Times New Roman" w:hAnsi="Times New Roman"/>
          <w:sz w:val="26"/>
          <w:szCs w:val="26"/>
        </w:rPr>
        <w:tab/>
        <w:t>Категории Заявителей, имеющих право на получение Услуги: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2.2.1.</w:t>
      </w:r>
      <w:r w:rsidRPr="00337CE8">
        <w:rPr>
          <w:rFonts w:ascii="Times New Roman" w:hAnsi="Times New Roman"/>
          <w:sz w:val="26"/>
          <w:szCs w:val="26"/>
        </w:rPr>
        <w:tab/>
        <w:t xml:space="preserve"> Родители (законные представители), дети которых, имеют внеочередное право на получение Услуги Организации, имеющей интернат, в соответствии с пунктом 5 статьи 44 Закона Российской Федерации от 17.01.1992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 xml:space="preserve">2202-1 «О прокуратуре Российской Федерации», пунктом 3 статьи 19 Закона </w:t>
      </w:r>
      <w:r w:rsidRPr="00337CE8">
        <w:rPr>
          <w:rFonts w:ascii="Times New Roman" w:hAnsi="Times New Roman"/>
          <w:sz w:val="26"/>
          <w:szCs w:val="26"/>
        </w:rPr>
        <w:lastRenderedPageBreak/>
        <w:t>Российской Федерации от 26.06.1992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3132-1 «О статусе судей в Российской</w:t>
      </w:r>
      <w:r w:rsidR="0035154B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>Федерации», частью 25 статьи 35 Федерального закона от 28.12.2010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403-ФЗ «О Следственном комитете Российской Федерации»;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2.2.2.</w:t>
      </w:r>
      <w:r w:rsidRPr="00337CE8">
        <w:rPr>
          <w:rFonts w:ascii="Times New Roman" w:hAnsi="Times New Roman"/>
          <w:sz w:val="26"/>
          <w:szCs w:val="26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Клин, имеющие первоочередное право на получение Услуги Организации, предусмотренное в абзаце втором части 6 статьи 19 Федерального закона от 27.05.1998 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76-ФЗ «О статусе военнослужащих», частью 6 статьи 46 Федерального закона от 07.02.2011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 xml:space="preserve">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2.2.3.</w:t>
      </w:r>
      <w:r w:rsidRPr="00337CE8">
        <w:rPr>
          <w:rFonts w:ascii="Times New Roman" w:hAnsi="Times New Roman"/>
          <w:sz w:val="26"/>
          <w:szCs w:val="26"/>
        </w:rPr>
        <w:tab/>
        <w:t>Родители (законные представители) дети которых, имеют преимущественное право на получение Услуги Организации, предусмотренное частью 3.1 статьи 67, частью 6 статьи 86, Федерального закона от 29.12.2012 № 273-ФЗ «Об образовании в Российской Федерации»;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2.2.4.</w:t>
      </w:r>
      <w:r w:rsidRPr="00337CE8">
        <w:rPr>
          <w:rFonts w:ascii="Times New Roman" w:hAnsi="Times New Roman"/>
          <w:sz w:val="26"/>
          <w:szCs w:val="26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Клин, и проживающие на территории, закрепленной за Организацией;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2.2.5.</w:t>
      </w:r>
      <w:r w:rsidRPr="00337CE8">
        <w:rPr>
          <w:rFonts w:ascii="Times New Roman" w:hAnsi="Times New Roman"/>
          <w:sz w:val="26"/>
          <w:szCs w:val="26"/>
        </w:rPr>
        <w:tab/>
        <w:t>Родители (законные представители), дети которых не проживают на территории, закрепленной за Организацией;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2.2.6.</w:t>
      </w:r>
      <w:r w:rsidRPr="00337CE8">
        <w:rPr>
          <w:rFonts w:ascii="Times New Roman" w:hAnsi="Times New Roman"/>
          <w:sz w:val="26"/>
          <w:szCs w:val="26"/>
        </w:rPr>
        <w:tab/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</w:t>
      </w:r>
      <w:r w:rsidR="0029575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2.2.7.</w:t>
      </w:r>
      <w:r w:rsidRPr="00337CE8">
        <w:rPr>
          <w:rFonts w:ascii="Times New Roman" w:hAnsi="Times New Roman"/>
          <w:sz w:val="26"/>
          <w:szCs w:val="26"/>
        </w:rPr>
        <w:tab/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Клин, и проживающие на территории, закрепленной за Организацией.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</w:t>
      </w:r>
      <w:r w:rsidRPr="00337CE8">
        <w:rPr>
          <w:rFonts w:ascii="Times New Roman" w:hAnsi="Times New Roman"/>
          <w:sz w:val="26"/>
          <w:szCs w:val="26"/>
        </w:rPr>
        <w:tab/>
        <w:t>Требования к порядку информирования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о предоставлении Услуги</w:t>
      </w:r>
    </w:p>
    <w:p w:rsidR="0035154B" w:rsidRDefault="0035154B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3.1.</w:t>
      </w:r>
      <w:r w:rsidRPr="00337CE8">
        <w:rPr>
          <w:rFonts w:ascii="Times New Roman" w:hAnsi="Times New Roman"/>
          <w:sz w:val="26"/>
          <w:szCs w:val="26"/>
        </w:rPr>
        <w:tab/>
        <w:t xml:space="preserve">Прием Заявителей по вопросу предоставления Услуги осуществляется в соответствии с организационно-распорядительным актом Организации, </w:t>
      </w:r>
      <w:r w:rsidR="00C63D58" w:rsidRPr="00337CE8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3.2.</w:t>
      </w:r>
      <w:r w:rsidRPr="00337CE8">
        <w:rPr>
          <w:rFonts w:ascii="Times New Roman" w:hAnsi="Times New Roman"/>
          <w:sz w:val="26"/>
          <w:szCs w:val="26"/>
        </w:rPr>
        <w:tab/>
        <w:t xml:space="preserve">На информационном стенде, официальном сайте Организации, Управления образования (http://obr-klin.ru/)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</w:t>
      </w:r>
      <w:r w:rsidRPr="00337CE8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</w:t>
      </w:r>
      <w:r w:rsidR="0035154B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>(функций) Московской области» обязательному размещению подлежит следующая справочная информация: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3.2.1.</w:t>
      </w:r>
      <w:r w:rsidRPr="00337CE8">
        <w:rPr>
          <w:rFonts w:ascii="Times New Roman" w:hAnsi="Times New Roman"/>
          <w:sz w:val="26"/>
          <w:szCs w:val="26"/>
        </w:rPr>
        <w:tab/>
        <w:t xml:space="preserve">Место нахождения, режим и график работы с Заявителем в Организации, </w:t>
      </w:r>
      <w:r w:rsidR="00295755">
        <w:rPr>
          <w:rFonts w:ascii="Times New Roman" w:hAnsi="Times New Roman"/>
          <w:sz w:val="26"/>
          <w:szCs w:val="26"/>
        </w:rPr>
        <w:t>Управлении образования</w:t>
      </w:r>
      <w:r w:rsidRPr="00337CE8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3.2.2.</w:t>
      </w:r>
      <w:r w:rsidRPr="00337CE8">
        <w:rPr>
          <w:rFonts w:ascii="Times New Roman" w:hAnsi="Times New Roman"/>
          <w:sz w:val="26"/>
          <w:szCs w:val="26"/>
        </w:rPr>
        <w:tab/>
        <w:t xml:space="preserve">Справочные телефоны Организации, </w:t>
      </w:r>
      <w:r w:rsidR="00295755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в том числе номер телефона-автоинформатора (при наличии);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3.2.3.</w:t>
      </w:r>
      <w:r w:rsidRPr="00337CE8">
        <w:rPr>
          <w:rFonts w:ascii="Times New Roman" w:hAnsi="Times New Roman"/>
          <w:sz w:val="26"/>
          <w:szCs w:val="26"/>
        </w:rPr>
        <w:tab/>
        <w:t xml:space="preserve">Адрес официального сайта Организации, Управления образования, а также адрес электронной почты и (или) формы обратной связи Организации, Управления образования в сети «Интернет».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3.3.</w:t>
      </w:r>
      <w:r w:rsidRPr="00337CE8">
        <w:rPr>
          <w:rFonts w:ascii="Times New Roman" w:hAnsi="Times New Roman"/>
          <w:sz w:val="26"/>
          <w:szCs w:val="26"/>
        </w:rPr>
        <w:tab/>
        <w:t xml:space="preserve">Обязательному размещению на официальном сайте Организации, </w:t>
      </w:r>
      <w:r w:rsidR="00295755">
        <w:rPr>
          <w:rFonts w:ascii="Times New Roman" w:hAnsi="Times New Roman"/>
          <w:sz w:val="26"/>
          <w:szCs w:val="26"/>
        </w:rPr>
        <w:t>Управления образования,</w:t>
      </w:r>
      <w:r w:rsidRPr="00337CE8">
        <w:rPr>
          <w:rFonts w:ascii="Times New Roman" w:hAnsi="Times New Roman"/>
          <w:sz w:val="26"/>
          <w:szCs w:val="26"/>
        </w:rPr>
        <w:t xml:space="preserve"> на РПГУ, в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Услуги (с указанием их реквизитов и источников официального опубликования).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3.4.</w:t>
      </w:r>
      <w:r w:rsidRPr="00337CE8">
        <w:rPr>
          <w:rFonts w:ascii="Times New Roman" w:hAnsi="Times New Roman"/>
          <w:sz w:val="26"/>
          <w:szCs w:val="26"/>
        </w:rPr>
        <w:tab/>
        <w:t>Организация, Управление образования размещают на информационном стенде, на официальном сайте в сети Интернет распорядительный акт органа местного самоуправления городского округа Московской области о закреплении Организации за конкретными территориями городского округа, издаваемый не позднее 15 (</w:t>
      </w:r>
      <w:r w:rsidR="000C10A6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ятнадцатого) марта текущего года.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3.5.</w:t>
      </w:r>
      <w:r w:rsidRPr="00337CE8">
        <w:rPr>
          <w:rFonts w:ascii="Times New Roman" w:hAnsi="Times New Roman"/>
          <w:sz w:val="26"/>
          <w:szCs w:val="26"/>
        </w:rPr>
        <w:tab/>
        <w:t>Организация размещает на информационном стенде, на официальном сайте</w:t>
      </w:r>
      <w:r w:rsidR="000C10A6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>в сети Интернет информацию о количестве мест в</w:t>
      </w:r>
      <w:r w:rsidR="000C10A6">
        <w:rPr>
          <w:rFonts w:ascii="Times New Roman" w:hAnsi="Times New Roman"/>
          <w:sz w:val="26"/>
          <w:szCs w:val="26"/>
        </w:rPr>
        <w:t xml:space="preserve"> первых классах не позднее 10 (д</w:t>
      </w:r>
      <w:r w:rsidRPr="00337CE8">
        <w:rPr>
          <w:rFonts w:ascii="Times New Roman" w:hAnsi="Times New Roman"/>
          <w:sz w:val="26"/>
          <w:szCs w:val="26"/>
        </w:rPr>
        <w:t>есяти) календарных дней с момента издания распорядительного акта, указанного в пункте 3.4 настоящего Административного регламента, а также о наличии свободных мест в первых классах для приема детей, не проживающих на закрепленной территории, не позднее 5 (</w:t>
      </w:r>
      <w:r w:rsidR="000C10A6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ятого) июля текущего года.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3.6.</w:t>
      </w:r>
      <w:r w:rsidRPr="00337CE8">
        <w:rPr>
          <w:rFonts w:ascii="Times New Roman" w:hAnsi="Times New Roman"/>
          <w:sz w:val="26"/>
          <w:szCs w:val="26"/>
        </w:rPr>
        <w:tab/>
        <w:t>Организация, Управление образования обеспечивают размещение и актуализацию справочной информации на официальном сайте,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3.7.</w:t>
      </w:r>
      <w:r w:rsidRPr="00337CE8">
        <w:rPr>
          <w:rFonts w:ascii="Times New Roman" w:hAnsi="Times New Roman"/>
          <w:sz w:val="26"/>
          <w:szCs w:val="26"/>
        </w:rPr>
        <w:tab/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3.7.1. Путем размещения информации на официальном сайте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а также на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3.7.2</w:t>
      </w:r>
      <w:r w:rsidR="000C10A6">
        <w:rPr>
          <w:rFonts w:ascii="Times New Roman" w:hAnsi="Times New Roman"/>
          <w:sz w:val="26"/>
          <w:szCs w:val="26"/>
        </w:rPr>
        <w:t>.</w:t>
      </w:r>
      <w:r w:rsidRPr="00337CE8">
        <w:rPr>
          <w:rFonts w:ascii="Times New Roman" w:hAnsi="Times New Roman"/>
          <w:sz w:val="26"/>
          <w:szCs w:val="26"/>
        </w:rPr>
        <w:t xml:space="preserve"> Работником Организации, должностным лицом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при непосредственном обращении Заявителя в Организацию, Управление образования;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3.7.3. Путем публикации информационных материалов по порядку предоставления Услуги в средствах массовой информации;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3.7.4. Путем размещения информационных материалов по порядку предоставления Услуги в помещениях Организации, </w:t>
      </w:r>
      <w:r w:rsidR="000C10A6">
        <w:rPr>
          <w:rFonts w:ascii="Times New Roman" w:hAnsi="Times New Roman"/>
          <w:sz w:val="26"/>
          <w:szCs w:val="26"/>
        </w:rPr>
        <w:t>Управлении образования</w:t>
      </w:r>
      <w:r w:rsidRPr="00337CE8">
        <w:rPr>
          <w:rFonts w:ascii="Times New Roman" w:hAnsi="Times New Roman"/>
          <w:sz w:val="26"/>
          <w:szCs w:val="26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3.7.5. Посредством телефонной и факсимильной связи;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3.7.6. Посредством ответов на письменные и устные обращения Заявителей по вопросу предоставления Услуги.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 xml:space="preserve">3.8. На РПГУ и официальном сайте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3.8.1.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3.8.2. Перечень лиц, имеющих право на получение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3.8.3. Срок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3.8.4. Результаты предоставления Услуги, порядок представления документа, являющегося результатом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3.8.5.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3.8.6.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3.8.7. Формы </w:t>
      </w:r>
      <w:r w:rsidR="002838FA">
        <w:rPr>
          <w:rFonts w:ascii="Times New Roman" w:hAnsi="Times New Roman"/>
          <w:sz w:val="26"/>
          <w:szCs w:val="26"/>
        </w:rPr>
        <w:t>з</w:t>
      </w:r>
      <w:r w:rsidRPr="00337CE8">
        <w:rPr>
          <w:rFonts w:ascii="Times New Roman" w:hAnsi="Times New Roman"/>
          <w:sz w:val="26"/>
          <w:szCs w:val="26"/>
        </w:rPr>
        <w:t>апросов (заявлений, уведомлений, сообщений), используемые при предоставлении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3.9. На официальном сайте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дополнительно размещаются: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3.9.1. Полное наименование и почтовый адрес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3.9.2. Номера телефонов-автоинформаторов (при наличии), справочные номера телефонов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3.9.3. Режим работы Организации, график работы работников Организации, должностных лиц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график личного приема Заявителей;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3.9.4. Выдержки из нормативных правовых актов, содержащих нормы, регулирующие деятельность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по предоставлению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3.9.5. Порядок и способы предварительной записи по вопросам предоставления Услуги, на получение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3.9.6. Текст Административного регламента с приложениями;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3.9.7. Краткое описание порядка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3.9.8.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а также справочно-информационные материалы, содержащие сведения о порядке и способах проведения оценки.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3.10. При информировании о порядке предоставления Услуги по телефону работник Организации, должностное лицо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приняв вызов по телефону представляется: называет фамилию, имя, отчество (при наличии), должность, наименование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Работник Организации, должностное лицо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обязан сообщить Заявителю график работы, точные почтовый и фактический адреса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способ проезда к Организации, </w:t>
      </w:r>
      <w:r w:rsidR="000C10A6">
        <w:rPr>
          <w:rFonts w:ascii="Times New Roman" w:hAnsi="Times New Roman"/>
          <w:sz w:val="26"/>
          <w:szCs w:val="26"/>
        </w:rPr>
        <w:t>Управлению образования</w:t>
      </w:r>
      <w:r w:rsidRPr="00337CE8">
        <w:rPr>
          <w:rFonts w:ascii="Times New Roman" w:hAnsi="Times New Roman"/>
          <w:sz w:val="26"/>
          <w:szCs w:val="26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 xml:space="preserve">Информирование по телефону о порядке предоставления Услуги осуществляется в соответствии с режимом и графиком работы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Во время разговора работники Организации, должностные лица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="000C10A6" w:rsidRPr="00337CE8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>обязаны произносить слова четко и не прерывать разговор по причине поступления другого звонка.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Организации, должностное лицо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3.11. При ответах на устные обращения, в том числе на телефонные звонки, по вопросам о порядке предоставления Услуги работником Организации, должностным лицом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обратившемуся сообщается следующая информация: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3.11.1. О перечне лиц, имеющих право на получение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3.11.2.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3.11.3. О перечне документов, необходимых для получения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3.11.4. О сроках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3.11.5. Об основаниях для отказа в приеме документов, необходимых для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3.11.6. Об основаниях для приостановления предоставления Услуги, для отказа в предоставлении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3.11.7. О месте размещения на РПГУ, официальном сайте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 информации по вопросам предоставления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3.12. Информирование о порядке предоставления Услуги осуществляется также по единому номеру телефона Электронной приемной Московской области 8 (800) 550-50-30.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3.13. Организация, Управление образования разрабатывают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3.14. Организация, Управление образования обеспечивают своевременную актуализацию информационных материалов, указанных в пункте 3.13 настоящего Административного регламента, в помещениях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</w:t>
      </w:r>
      <w:r w:rsidR="000C10A6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337CE8" w:rsidRPr="00F64A0D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 xml:space="preserve">3.16. Консультирование по вопросам предоставления Услуги, услуг, которые являются </w:t>
      </w:r>
      <w:r w:rsidRPr="00F64A0D">
        <w:rPr>
          <w:rFonts w:ascii="Times New Roman" w:hAnsi="Times New Roman"/>
          <w:sz w:val="26"/>
          <w:szCs w:val="26"/>
        </w:rPr>
        <w:t xml:space="preserve">необходимыми и обязательными для предоставления Услуги, информирование о ходе предоставления указанных услуг работниками Организации, должностными лицами </w:t>
      </w:r>
      <w:r w:rsidR="000C10A6" w:rsidRPr="00F64A0D">
        <w:rPr>
          <w:rFonts w:ascii="Times New Roman" w:hAnsi="Times New Roman"/>
          <w:sz w:val="26"/>
          <w:szCs w:val="26"/>
        </w:rPr>
        <w:t>Управления образования</w:t>
      </w:r>
      <w:r w:rsidRPr="00F64A0D">
        <w:rPr>
          <w:rFonts w:ascii="Times New Roman" w:hAnsi="Times New Roman"/>
          <w:sz w:val="26"/>
          <w:szCs w:val="26"/>
        </w:rPr>
        <w:t xml:space="preserve"> осуществляется бесплатно.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F64A0D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II.</w:t>
      </w:r>
      <w:r w:rsidRPr="00F64A0D">
        <w:rPr>
          <w:rFonts w:ascii="Times New Roman" w:hAnsi="Times New Roman"/>
          <w:sz w:val="26"/>
          <w:szCs w:val="26"/>
        </w:rPr>
        <w:tab/>
        <w:t>Стандарт предоставления Услуги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4.</w:t>
      </w:r>
      <w:r w:rsidRPr="00F64A0D">
        <w:rPr>
          <w:rFonts w:ascii="Times New Roman" w:hAnsi="Times New Roman"/>
          <w:sz w:val="26"/>
          <w:szCs w:val="26"/>
        </w:rPr>
        <w:tab/>
        <w:t>Наименование Услуги</w:t>
      </w:r>
    </w:p>
    <w:p w:rsidR="00F64A0D" w:rsidRPr="00F64A0D" w:rsidRDefault="00F64A0D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F64A0D" w:rsidRDefault="00337CE8" w:rsidP="00F64A0D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4.1.</w:t>
      </w:r>
      <w:r w:rsidRPr="00F64A0D">
        <w:rPr>
          <w:rFonts w:ascii="Times New Roman" w:hAnsi="Times New Roman"/>
          <w:sz w:val="26"/>
          <w:szCs w:val="26"/>
        </w:rPr>
        <w:tab/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F64A0D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5.</w:t>
      </w:r>
      <w:r w:rsidRPr="00F64A0D">
        <w:rPr>
          <w:rFonts w:ascii="Times New Roman" w:hAnsi="Times New Roman"/>
          <w:sz w:val="26"/>
          <w:szCs w:val="26"/>
        </w:rPr>
        <w:tab/>
        <w:t>Наименование организации,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предоставляющей Услугу</w:t>
      </w:r>
    </w:p>
    <w:p w:rsidR="00F64A0D" w:rsidRPr="00F64A0D" w:rsidRDefault="00F64A0D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F64A0D" w:rsidRDefault="00337CE8" w:rsidP="00F64A0D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5.1.</w:t>
      </w:r>
      <w:r w:rsidRPr="00F64A0D">
        <w:rPr>
          <w:rFonts w:ascii="Times New Roman" w:hAnsi="Times New Roman"/>
          <w:sz w:val="26"/>
          <w:szCs w:val="26"/>
        </w:rPr>
        <w:tab/>
        <w:t xml:space="preserve"> Органом, ответственным за предоставление Услуги, в городском округе Клин является Управление образования.</w:t>
      </w:r>
    </w:p>
    <w:p w:rsidR="00337CE8" w:rsidRPr="00F64A0D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5.2.</w:t>
      </w:r>
      <w:r w:rsidRPr="00F64A0D">
        <w:rPr>
          <w:rFonts w:ascii="Times New Roman" w:hAnsi="Times New Roman"/>
          <w:sz w:val="26"/>
          <w:szCs w:val="26"/>
        </w:rPr>
        <w:tab/>
        <w:t>Непосредственное предоставление Услуги осуществляет соответствующая Организация.</w:t>
      </w:r>
    </w:p>
    <w:p w:rsidR="00337CE8" w:rsidRPr="00F64A0D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5.3.</w:t>
      </w:r>
      <w:r w:rsidRPr="00F64A0D">
        <w:rPr>
          <w:rFonts w:ascii="Times New Roman" w:hAnsi="Times New Roman"/>
          <w:sz w:val="26"/>
          <w:szCs w:val="26"/>
        </w:rPr>
        <w:tab/>
        <w:t>В целях предоставления Услуги Организация взаимодействует с Федеральной налоговой службой.</w:t>
      </w:r>
    </w:p>
    <w:p w:rsidR="00337CE8" w:rsidRPr="00F64A0D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</w:t>
      </w:r>
      <w:r w:rsidRPr="00F64A0D">
        <w:rPr>
          <w:rFonts w:ascii="Times New Roman" w:hAnsi="Times New Roman"/>
          <w:sz w:val="26"/>
          <w:szCs w:val="26"/>
        </w:rPr>
        <w:tab/>
      </w:r>
      <w:r w:rsidR="000C10A6" w:rsidRPr="00F64A0D">
        <w:rPr>
          <w:rFonts w:ascii="Times New Roman" w:hAnsi="Times New Roman"/>
          <w:sz w:val="26"/>
          <w:szCs w:val="26"/>
        </w:rPr>
        <w:t>Результат предоставления Услуги</w:t>
      </w:r>
    </w:p>
    <w:p w:rsidR="00F64A0D" w:rsidRPr="00F64A0D" w:rsidRDefault="00F64A0D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F64A0D" w:rsidRDefault="00337CE8" w:rsidP="00F64A0D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6.1.</w:t>
      </w:r>
      <w:r w:rsidRPr="00F64A0D">
        <w:rPr>
          <w:rFonts w:ascii="Times New Roman" w:hAnsi="Times New Roman"/>
          <w:sz w:val="26"/>
          <w:szCs w:val="26"/>
        </w:rPr>
        <w:tab/>
        <w:t xml:space="preserve"> Результатами предоставления Услуги являются:</w:t>
      </w:r>
    </w:p>
    <w:p w:rsidR="00337CE8" w:rsidRPr="00F64A0D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6.1.1.</w:t>
      </w:r>
      <w:r w:rsidRPr="00F64A0D">
        <w:rPr>
          <w:rFonts w:ascii="Times New Roman" w:hAnsi="Times New Roman"/>
          <w:sz w:val="26"/>
          <w:szCs w:val="26"/>
        </w:rPr>
        <w:tab/>
        <w:t xml:space="preserve">Решение о предоставлении Услуги, которое оформляется в соответствии с приложением </w:t>
      </w:r>
      <w:r w:rsidR="000C10A6" w:rsidRPr="00F64A0D">
        <w:rPr>
          <w:rFonts w:ascii="Times New Roman" w:hAnsi="Times New Roman"/>
          <w:sz w:val="26"/>
          <w:szCs w:val="26"/>
        </w:rPr>
        <w:t>№</w:t>
      </w:r>
      <w:r w:rsidRPr="00F64A0D">
        <w:rPr>
          <w:rFonts w:ascii="Times New Roman" w:hAnsi="Times New Roman"/>
          <w:sz w:val="26"/>
          <w:szCs w:val="26"/>
        </w:rPr>
        <w:t>1 к настоящему Административному регламенту, принятое на основании изданного руководителем Организации распорядительного акта о приеме на обучение ребенка или поступающего;</w:t>
      </w:r>
    </w:p>
    <w:p w:rsidR="00337CE8" w:rsidRPr="00F64A0D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6.1.2.</w:t>
      </w:r>
      <w:r w:rsidRPr="00F64A0D">
        <w:rPr>
          <w:rFonts w:ascii="Times New Roman" w:hAnsi="Times New Roman"/>
          <w:sz w:val="26"/>
          <w:szCs w:val="26"/>
        </w:rPr>
        <w:tab/>
        <w:t xml:space="preserve">Решение об отказе в предоставлении Услуги при наличии оснований для отказа в предоставлении Услуги, указанных подразделе 13 настоящего Административного регламента, которое оформляется в соответствии с приложением </w:t>
      </w:r>
      <w:r w:rsidR="006A76FA" w:rsidRPr="00F64A0D">
        <w:rPr>
          <w:rFonts w:ascii="Times New Roman" w:hAnsi="Times New Roman"/>
          <w:sz w:val="26"/>
          <w:szCs w:val="26"/>
        </w:rPr>
        <w:t>№</w:t>
      </w:r>
      <w:r w:rsidRPr="00F64A0D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337CE8" w:rsidRPr="00F64A0D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6.2.</w:t>
      </w:r>
      <w:r w:rsidRPr="00F64A0D">
        <w:rPr>
          <w:rFonts w:ascii="Times New Roman" w:hAnsi="Times New Roman"/>
          <w:sz w:val="26"/>
          <w:szCs w:val="26"/>
        </w:rPr>
        <w:tab/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 в день подписания результата.</w:t>
      </w:r>
    </w:p>
    <w:p w:rsidR="00337CE8" w:rsidRPr="00F64A0D" w:rsidRDefault="00337CE8" w:rsidP="00F64A0D">
      <w:pPr>
        <w:pStyle w:val="a9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337CE8" w:rsidRPr="00F64A0D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6.4. Сведения о предоставлении Услуги с приложением электронного образа результата предоставления Услуги в течение 1 (</w:t>
      </w:r>
      <w:r w:rsidR="006A76FA" w:rsidRPr="00F64A0D">
        <w:rPr>
          <w:rFonts w:ascii="Times New Roman" w:hAnsi="Times New Roman"/>
          <w:sz w:val="26"/>
          <w:szCs w:val="26"/>
        </w:rPr>
        <w:t>о</w:t>
      </w:r>
      <w:r w:rsidRPr="00F64A0D">
        <w:rPr>
          <w:rFonts w:ascii="Times New Roman" w:hAnsi="Times New Roman"/>
          <w:sz w:val="26"/>
          <w:szCs w:val="26"/>
        </w:rPr>
        <w:t>дного) рабочего дня подлежат обязательному размещению в ВИС.</w:t>
      </w:r>
    </w:p>
    <w:p w:rsidR="00337CE8" w:rsidRPr="00F64A0D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 xml:space="preserve">6.5. Уведомление о принятом решении, независимо от результата предоставления Услуги, направляется в Личный кабинет Заявителя на РПГУ. </w:t>
      </w:r>
    </w:p>
    <w:p w:rsidR="00337CE8" w:rsidRPr="00F64A0D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lastRenderedPageBreak/>
        <w:t>7.</w:t>
      </w:r>
      <w:r w:rsidRPr="00F64A0D">
        <w:rPr>
          <w:rFonts w:ascii="Times New Roman" w:hAnsi="Times New Roman"/>
          <w:sz w:val="26"/>
          <w:szCs w:val="26"/>
        </w:rPr>
        <w:tab/>
        <w:t xml:space="preserve">Срок и порядок регистрации </w:t>
      </w:r>
      <w:r w:rsidR="002838FA">
        <w:rPr>
          <w:rFonts w:ascii="Times New Roman" w:hAnsi="Times New Roman"/>
          <w:sz w:val="26"/>
          <w:szCs w:val="26"/>
        </w:rPr>
        <w:t>З</w:t>
      </w:r>
      <w:r w:rsidRPr="00F64A0D">
        <w:rPr>
          <w:rFonts w:ascii="Times New Roman" w:hAnsi="Times New Roman"/>
          <w:sz w:val="26"/>
          <w:szCs w:val="26"/>
        </w:rPr>
        <w:t>апроса</w:t>
      </w:r>
    </w:p>
    <w:p w:rsidR="00337CE8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о предоставлении Услуги</w:t>
      </w:r>
    </w:p>
    <w:p w:rsidR="00337CE8" w:rsidRPr="00F64A0D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7.1.</w:t>
      </w:r>
      <w:r w:rsidRPr="00F64A0D">
        <w:rPr>
          <w:rFonts w:ascii="Times New Roman" w:hAnsi="Times New Roman"/>
          <w:sz w:val="26"/>
          <w:szCs w:val="26"/>
        </w:rPr>
        <w:tab/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>7.2.</w:t>
      </w:r>
      <w:r w:rsidRPr="00F64A0D">
        <w:rPr>
          <w:rFonts w:ascii="Times New Roman" w:hAnsi="Times New Roman"/>
          <w:sz w:val="26"/>
          <w:szCs w:val="26"/>
        </w:rPr>
        <w:tab/>
      </w:r>
      <w:proofErr w:type="gramStart"/>
      <w:r w:rsidRPr="00F64A0D">
        <w:rPr>
          <w:rFonts w:ascii="Times New Roman" w:hAnsi="Times New Roman"/>
          <w:sz w:val="26"/>
          <w:szCs w:val="26"/>
        </w:rPr>
        <w:t xml:space="preserve">После регистрации </w:t>
      </w:r>
      <w:r w:rsidR="00E5384C">
        <w:rPr>
          <w:rFonts w:ascii="Times New Roman" w:hAnsi="Times New Roman"/>
          <w:sz w:val="26"/>
          <w:szCs w:val="26"/>
        </w:rPr>
        <w:t>З</w:t>
      </w:r>
      <w:r w:rsidRPr="00F64A0D">
        <w:rPr>
          <w:rFonts w:ascii="Times New Roman" w:hAnsi="Times New Roman"/>
          <w:sz w:val="26"/>
          <w:szCs w:val="26"/>
        </w:rPr>
        <w:t>апроса о предоставлении Услуги в части приема на обучение и перечня документов, представленных Заявителем, ему при обращении в Организацию</w:t>
      </w:r>
      <w:r w:rsidR="00DB7DCA">
        <w:rPr>
          <w:rFonts w:ascii="Times New Roman" w:hAnsi="Times New Roman"/>
          <w:sz w:val="26"/>
          <w:szCs w:val="26"/>
        </w:rPr>
        <w:t>,</w:t>
      </w:r>
      <w:r w:rsidRPr="00F64A0D">
        <w:rPr>
          <w:rFonts w:ascii="Times New Roman" w:hAnsi="Times New Roman"/>
          <w:sz w:val="26"/>
          <w:szCs w:val="26"/>
        </w:rPr>
        <w:t xml:space="preserve"> выдается </w:t>
      </w:r>
      <w:r w:rsidR="006E322E">
        <w:rPr>
          <w:rFonts w:ascii="Times New Roman" w:hAnsi="Times New Roman"/>
          <w:sz w:val="26"/>
          <w:szCs w:val="26"/>
        </w:rPr>
        <w:t>У</w:t>
      </w:r>
      <w:r w:rsidRPr="00F64A0D">
        <w:rPr>
          <w:rFonts w:ascii="Times New Roman" w:hAnsi="Times New Roman"/>
          <w:sz w:val="26"/>
          <w:szCs w:val="26"/>
        </w:rPr>
        <w:t>ведомление</w:t>
      </w:r>
      <w:r w:rsidR="006E322E">
        <w:rPr>
          <w:rFonts w:ascii="Times New Roman" w:hAnsi="Times New Roman"/>
          <w:sz w:val="26"/>
          <w:szCs w:val="26"/>
        </w:rPr>
        <w:t xml:space="preserve"> о регистрации </w:t>
      </w:r>
      <w:r w:rsidR="002838FA">
        <w:rPr>
          <w:rFonts w:ascii="Times New Roman" w:hAnsi="Times New Roman"/>
          <w:sz w:val="26"/>
          <w:szCs w:val="26"/>
        </w:rPr>
        <w:t>з</w:t>
      </w:r>
      <w:r w:rsidR="006E322E">
        <w:rPr>
          <w:rFonts w:ascii="Times New Roman" w:hAnsi="Times New Roman"/>
          <w:sz w:val="26"/>
          <w:szCs w:val="26"/>
        </w:rPr>
        <w:t xml:space="preserve">апроса о предоставлении Услуги в адрес Заявителя </w:t>
      </w:r>
      <w:r w:rsidR="00720C4A">
        <w:rPr>
          <w:rFonts w:ascii="Times New Roman" w:hAnsi="Times New Roman"/>
          <w:sz w:val="26"/>
          <w:szCs w:val="26"/>
        </w:rPr>
        <w:t>по</w:t>
      </w:r>
      <w:r w:rsidR="006E322E" w:rsidRPr="00F64A0D">
        <w:rPr>
          <w:rFonts w:ascii="Times New Roman" w:hAnsi="Times New Roman"/>
          <w:sz w:val="26"/>
          <w:szCs w:val="26"/>
        </w:rPr>
        <w:t xml:space="preserve"> электронн</w:t>
      </w:r>
      <w:r w:rsidR="00720C4A">
        <w:rPr>
          <w:rFonts w:ascii="Times New Roman" w:hAnsi="Times New Roman"/>
          <w:sz w:val="26"/>
          <w:szCs w:val="26"/>
        </w:rPr>
        <w:t>ой почте</w:t>
      </w:r>
      <w:r w:rsidRPr="00337CE8">
        <w:rPr>
          <w:rFonts w:ascii="Times New Roman" w:hAnsi="Times New Roman"/>
          <w:sz w:val="26"/>
          <w:szCs w:val="26"/>
        </w:rPr>
        <w:t xml:space="preserve">, которое оформляется в соответствии с приложением </w:t>
      </w:r>
      <w:r w:rsidR="00720C4A">
        <w:rPr>
          <w:rFonts w:ascii="Times New Roman" w:hAnsi="Times New Roman"/>
          <w:sz w:val="26"/>
          <w:szCs w:val="26"/>
        </w:rPr>
        <w:t>№</w:t>
      </w:r>
      <w:r w:rsidRPr="00337CE8">
        <w:rPr>
          <w:rFonts w:ascii="Times New Roman" w:hAnsi="Times New Roman"/>
          <w:sz w:val="26"/>
          <w:szCs w:val="26"/>
        </w:rPr>
        <w:t>3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  <w:proofErr w:type="gramEnd"/>
    </w:p>
    <w:p w:rsidR="00337CE8" w:rsidRPr="00DB7DCA" w:rsidRDefault="00337CE8" w:rsidP="00720C4A">
      <w:pPr>
        <w:pStyle w:val="a9"/>
        <w:jc w:val="both"/>
        <w:rPr>
          <w:rFonts w:ascii="Times New Roman" w:hAnsi="Times New Roman"/>
          <w:sz w:val="16"/>
          <w:szCs w:val="26"/>
        </w:rPr>
      </w:pPr>
    </w:p>
    <w:p w:rsidR="00337CE8" w:rsidRDefault="006A76FA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  <w:t>Срок предоставления Услуги</w:t>
      </w: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8.1.</w:t>
      </w:r>
      <w:r w:rsidRPr="00337CE8">
        <w:rPr>
          <w:rFonts w:ascii="Times New Roman" w:hAnsi="Times New Roman"/>
          <w:sz w:val="26"/>
          <w:szCs w:val="26"/>
        </w:rPr>
        <w:tab/>
        <w:t xml:space="preserve">Период приема и регистрации </w:t>
      </w:r>
      <w:r w:rsidR="002838FA">
        <w:rPr>
          <w:rFonts w:ascii="Times New Roman" w:hAnsi="Times New Roman"/>
          <w:sz w:val="26"/>
          <w:szCs w:val="26"/>
        </w:rPr>
        <w:t>з</w:t>
      </w:r>
      <w:r w:rsidRPr="00337CE8">
        <w:rPr>
          <w:rFonts w:ascii="Times New Roman" w:hAnsi="Times New Roman"/>
          <w:sz w:val="26"/>
          <w:szCs w:val="26"/>
        </w:rPr>
        <w:t>апросов о предоставлении Услуги в части приема в первый класс установлен нормативными правовыми актами, указанными в пункте 9.1 настоящего Административного регламента: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8.1.1. Для Заявителей, указанных в подпунктах 2.2.1 - 2.2.4 пункта 2.2 настоящего Административного регламента, с 1 (</w:t>
      </w:r>
      <w:r w:rsidR="006A76FA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ервого) апреля и завершается не позднее 30 (</w:t>
      </w:r>
      <w:r w:rsidR="006A76FA">
        <w:rPr>
          <w:rFonts w:ascii="Times New Roman" w:hAnsi="Times New Roman"/>
          <w:sz w:val="26"/>
          <w:szCs w:val="26"/>
        </w:rPr>
        <w:t>т</w:t>
      </w:r>
      <w:r w:rsidRPr="00337CE8">
        <w:rPr>
          <w:rFonts w:ascii="Times New Roman" w:hAnsi="Times New Roman"/>
          <w:sz w:val="26"/>
          <w:szCs w:val="26"/>
        </w:rPr>
        <w:t>ридцатого) июня текущего года;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8.1.2. Для Заявителей, указанных в подпункте 2.2.5 пункта 2.2 настоящего Административного регламента, с 6 (</w:t>
      </w:r>
      <w:r w:rsidR="006A76FA">
        <w:rPr>
          <w:rFonts w:ascii="Times New Roman" w:hAnsi="Times New Roman"/>
          <w:sz w:val="26"/>
          <w:szCs w:val="26"/>
        </w:rPr>
        <w:t>ш</w:t>
      </w:r>
      <w:r w:rsidRPr="00337CE8">
        <w:rPr>
          <w:rFonts w:ascii="Times New Roman" w:hAnsi="Times New Roman"/>
          <w:sz w:val="26"/>
          <w:szCs w:val="26"/>
        </w:rPr>
        <w:t>естого) июля до момента заполнения свободных мест, но не позднее 5 (</w:t>
      </w:r>
      <w:r w:rsidR="006A76FA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ятого) сентября текущего года.</w:t>
      </w: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8.2.</w:t>
      </w:r>
      <w:r w:rsidRPr="00337CE8">
        <w:rPr>
          <w:rFonts w:ascii="Times New Roman" w:hAnsi="Times New Roman"/>
          <w:sz w:val="26"/>
          <w:szCs w:val="26"/>
        </w:rPr>
        <w:tab/>
        <w:t xml:space="preserve">Прием и регистрация </w:t>
      </w:r>
      <w:r w:rsidR="00E5384C">
        <w:rPr>
          <w:rFonts w:ascii="Times New Roman" w:hAnsi="Times New Roman"/>
          <w:sz w:val="26"/>
          <w:szCs w:val="26"/>
        </w:rPr>
        <w:t>З</w:t>
      </w:r>
      <w:r w:rsidRPr="00337CE8">
        <w:rPr>
          <w:rFonts w:ascii="Times New Roman" w:hAnsi="Times New Roman"/>
          <w:sz w:val="26"/>
          <w:szCs w:val="26"/>
        </w:rPr>
        <w:t xml:space="preserve">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8.3.</w:t>
      </w:r>
      <w:r w:rsidRPr="00337CE8">
        <w:rPr>
          <w:rFonts w:ascii="Times New Roman" w:hAnsi="Times New Roman"/>
          <w:sz w:val="26"/>
          <w:szCs w:val="26"/>
        </w:rPr>
        <w:tab/>
        <w:t>Срок предоставления Услуги: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8.3.1.</w:t>
      </w:r>
      <w:r w:rsidRPr="00337CE8">
        <w:rPr>
          <w:rFonts w:ascii="Times New Roman" w:hAnsi="Times New Roman"/>
          <w:sz w:val="26"/>
          <w:szCs w:val="26"/>
        </w:rPr>
        <w:tab/>
        <w:t>Не более 3 (</w:t>
      </w:r>
      <w:r w:rsidR="006A76FA">
        <w:rPr>
          <w:rFonts w:ascii="Times New Roman" w:hAnsi="Times New Roman"/>
          <w:sz w:val="26"/>
          <w:szCs w:val="26"/>
        </w:rPr>
        <w:t>т</w:t>
      </w:r>
      <w:r w:rsidRPr="00337CE8">
        <w:rPr>
          <w:rFonts w:ascii="Times New Roman" w:hAnsi="Times New Roman"/>
          <w:sz w:val="26"/>
          <w:szCs w:val="26"/>
        </w:rPr>
        <w:t xml:space="preserve">рех) рабочих дней после завершения приема </w:t>
      </w:r>
      <w:r w:rsidR="006A76FA">
        <w:rPr>
          <w:rFonts w:ascii="Times New Roman" w:hAnsi="Times New Roman"/>
          <w:sz w:val="26"/>
          <w:szCs w:val="26"/>
        </w:rPr>
        <w:t>з</w:t>
      </w:r>
      <w:r w:rsidRPr="00337CE8">
        <w:rPr>
          <w:rFonts w:ascii="Times New Roman" w:hAnsi="Times New Roman"/>
          <w:sz w:val="26"/>
          <w:szCs w:val="26"/>
        </w:rPr>
        <w:t>апросов о предоставлении Услуги в части приема в первый класс детей Заявителей, указанных в подпунктах 2.2.1 - 2.2.4 пункта 2.2 настоящего Административного регламента (но не позднее 3 (</w:t>
      </w:r>
      <w:r w:rsidR="006A76FA">
        <w:rPr>
          <w:rFonts w:ascii="Times New Roman" w:hAnsi="Times New Roman"/>
          <w:sz w:val="26"/>
          <w:szCs w:val="26"/>
        </w:rPr>
        <w:t>т</w:t>
      </w:r>
      <w:r w:rsidRPr="00337CE8">
        <w:rPr>
          <w:rFonts w:ascii="Times New Roman" w:hAnsi="Times New Roman"/>
          <w:sz w:val="26"/>
          <w:szCs w:val="26"/>
        </w:rPr>
        <w:t>ретьего) июля);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8.3.2.</w:t>
      </w:r>
      <w:r w:rsidRPr="00337CE8">
        <w:rPr>
          <w:rFonts w:ascii="Times New Roman" w:hAnsi="Times New Roman"/>
          <w:sz w:val="26"/>
          <w:szCs w:val="26"/>
        </w:rPr>
        <w:tab/>
        <w:t>Не более 5 (</w:t>
      </w:r>
      <w:r w:rsidR="006A76FA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 xml:space="preserve">яти) рабочих дней после приема </w:t>
      </w:r>
      <w:r w:rsidR="002838FA">
        <w:rPr>
          <w:rFonts w:ascii="Times New Roman" w:hAnsi="Times New Roman"/>
          <w:sz w:val="26"/>
          <w:szCs w:val="26"/>
        </w:rPr>
        <w:t>з</w:t>
      </w:r>
      <w:r w:rsidRPr="00337CE8">
        <w:rPr>
          <w:rFonts w:ascii="Times New Roman" w:hAnsi="Times New Roman"/>
          <w:sz w:val="26"/>
          <w:szCs w:val="26"/>
        </w:rPr>
        <w:t xml:space="preserve">апроса о предоставлении Услуги в части приема на обучение документов в Организации при зачислении детей Заявителей (поступающих), указанных в подпунктах 2.2.5, 2.2.7 пункта 2.2 настоящего Административного регламента; 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8.3.3.</w:t>
      </w:r>
      <w:r w:rsidRPr="00337CE8">
        <w:rPr>
          <w:rFonts w:ascii="Times New Roman" w:hAnsi="Times New Roman"/>
          <w:sz w:val="26"/>
          <w:szCs w:val="26"/>
        </w:rPr>
        <w:tab/>
        <w:t>Не более 3 (</w:t>
      </w:r>
      <w:r w:rsidR="006A76FA">
        <w:rPr>
          <w:rFonts w:ascii="Times New Roman" w:hAnsi="Times New Roman"/>
          <w:sz w:val="26"/>
          <w:szCs w:val="26"/>
        </w:rPr>
        <w:t>т</w:t>
      </w:r>
      <w:r w:rsidRPr="00337CE8">
        <w:rPr>
          <w:rFonts w:ascii="Times New Roman" w:hAnsi="Times New Roman"/>
          <w:sz w:val="26"/>
          <w:szCs w:val="26"/>
        </w:rPr>
        <w:t>рех) рабочих дней с даты регистрации Запроса о предоставлении Услуги, в принимающей Организации при зачислении в порядке перевода детей Заявителей (поступающих), указанных в подпунктах 2.2.6, 2.2.7 пункта 2.2 настоящего Административного регламента.</w:t>
      </w:r>
    </w:p>
    <w:p w:rsid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8.4.</w:t>
      </w:r>
      <w:r w:rsidRPr="00337CE8">
        <w:rPr>
          <w:rFonts w:ascii="Times New Roman" w:hAnsi="Times New Roman"/>
          <w:sz w:val="26"/>
          <w:szCs w:val="26"/>
        </w:rPr>
        <w:tab/>
        <w:t>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DB7DCA" w:rsidRPr="00DB7DCA" w:rsidRDefault="00DB7DCA" w:rsidP="00720C4A">
      <w:pPr>
        <w:pStyle w:val="a9"/>
        <w:ind w:firstLine="567"/>
        <w:jc w:val="both"/>
        <w:rPr>
          <w:rFonts w:ascii="Times New Roman" w:hAnsi="Times New Roman"/>
          <w:sz w:val="14"/>
          <w:szCs w:val="26"/>
        </w:rPr>
      </w:pPr>
    </w:p>
    <w:p w:rsidR="00337CE8" w:rsidRPr="00337CE8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9.</w:t>
      </w:r>
      <w:r w:rsidRPr="00337CE8">
        <w:rPr>
          <w:rFonts w:ascii="Times New Roman" w:hAnsi="Times New Roman"/>
          <w:sz w:val="26"/>
          <w:szCs w:val="26"/>
        </w:rPr>
        <w:tab/>
        <w:t>Нормативные правовые акты, регулирующие</w:t>
      </w:r>
    </w:p>
    <w:p w:rsidR="00337CE8" w:rsidRPr="00337CE8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предоставление Услуги</w:t>
      </w: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9.1.</w:t>
      </w:r>
      <w:r w:rsidRPr="00337CE8">
        <w:rPr>
          <w:rFonts w:ascii="Times New Roman" w:hAnsi="Times New Roman"/>
          <w:sz w:val="26"/>
          <w:szCs w:val="26"/>
        </w:rPr>
        <w:tab/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</w:t>
      </w:r>
      <w:r w:rsidRPr="00337CE8">
        <w:rPr>
          <w:rFonts w:ascii="Times New Roman" w:hAnsi="Times New Roman"/>
          <w:sz w:val="26"/>
          <w:szCs w:val="26"/>
        </w:rPr>
        <w:lastRenderedPageBreak/>
        <w:t xml:space="preserve">опубликования), размещен на официальном сайте </w:t>
      </w:r>
      <w:r w:rsidR="006A76FA">
        <w:rPr>
          <w:rFonts w:ascii="Times New Roman" w:hAnsi="Times New Roman"/>
          <w:sz w:val="26"/>
          <w:szCs w:val="26"/>
        </w:rPr>
        <w:t>Управления образования (</w:t>
      </w:r>
      <w:hyperlink r:id="rId10" w:history="1">
        <w:r w:rsidR="006A76FA" w:rsidRPr="00552E7C">
          <w:rPr>
            <w:rStyle w:val="aa"/>
            <w:rFonts w:ascii="Times New Roman" w:hAnsi="Times New Roman"/>
            <w:sz w:val="26"/>
            <w:szCs w:val="26"/>
          </w:rPr>
          <w:t>http://obr-klin.ru/</w:t>
        </w:r>
      </w:hyperlink>
      <w:r w:rsidR="006A76FA">
        <w:rPr>
          <w:rFonts w:ascii="Times New Roman" w:hAnsi="Times New Roman"/>
          <w:sz w:val="26"/>
          <w:szCs w:val="26"/>
        </w:rPr>
        <w:t>)</w:t>
      </w:r>
      <w:r w:rsidRPr="00337CE8">
        <w:rPr>
          <w:rFonts w:ascii="Times New Roman" w:hAnsi="Times New Roman"/>
          <w:sz w:val="26"/>
          <w:szCs w:val="26"/>
        </w:rPr>
        <w:t>, а также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337CE8" w:rsidRPr="00B659DA" w:rsidRDefault="00337CE8" w:rsidP="00DB7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9.2.</w:t>
      </w:r>
      <w:r w:rsidRPr="00337CE8">
        <w:rPr>
          <w:rFonts w:ascii="Times New Roman" w:hAnsi="Times New Roman"/>
          <w:sz w:val="26"/>
          <w:szCs w:val="26"/>
        </w:rPr>
        <w:tab/>
        <w:t xml:space="preserve">Перечень нормативных правовых актов, регулирующих предоставление Услуги, указан в приложении </w:t>
      </w:r>
      <w:r w:rsidR="00720C4A">
        <w:rPr>
          <w:rFonts w:ascii="Times New Roman" w:hAnsi="Times New Roman"/>
          <w:sz w:val="26"/>
          <w:szCs w:val="26"/>
        </w:rPr>
        <w:t>№</w:t>
      </w:r>
      <w:r w:rsidRPr="00337CE8">
        <w:rPr>
          <w:rFonts w:ascii="Times New Roman" w:hAnsi="Times New Roman"/>
          <w:sz w:val="26"/>
          <w:szCs w:val="26"/>
        </w:rPr>
        <w:t xml:space="preserve">4 к настоящему Административному </w:t>
      </w:r>
      <w:r w:rsidRPr="00B659DA">
        <w:rPr>
          <w:rFonts w:ascii="Times New Roman" w:hAnsi="Times New Roman"/>
          <w:sz w:val="26"/>
          <w:szCs w:val="26"/>
        </w:rPr>
        <w:t>регламенту.</w:t>
      </w:r>
    </w:p>
    <w:p w:rsidR="00337CE8" w:rsidRPr="00720C4A" w:rsidRDefault="00337CE8" w:rsidP="00720C4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B659DA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B659DA">
        <w:rPr>
          <w:rFonts w:ascii="Times New Roman" w:hAnsi="Times New Roman"/>
          <w:sz w:val="26"/>
          <w:szCs w:val="26"/>
        </w:rPr>
        <w:t>10.</w:t>
      </w:r>
      <w:r w:rsidRPr="00B659DA">
        <w:rPr>
          <w:rFonts w:ascii="Times New Roman" w:hAnsi="Times New Roman"/>
          <w:sz w:val="26"/>
          <w:szCs w:val="26"/>
        </w:rPr>
        <w:tab/>
        <w:t>Исчерпывающий перечень документов,</w:t>
      </w:r>
    </w:p>
    <w:p w:rsidR="00337CE8" w:rsidRPr="00337CE8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необходимых для предоставления Услуги,</w:t>
      </w:r>
    </w:p>
    <w:p w:rsidR="00337CE8" w:rsidRDefault="00337CE8" w:rsidP="00720C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подлежащих предоставлению Заявителем</w:t>
      </w:r>
    </w:p>
    <w:p w:rsidR="00DB7DCA" w:rsidRPr="003269C7" w:rsidRDefault="00DB7DCA" w:rsidP="00720C4A">
      <w:pPr>
        <w:pStyle w:val="a9"/>
        <w:jc w:val="center"/>
        <w:rPr>
          <w:rFonts w:ascii="Times New Roman" w:hAnsi="Times New Roman"/>
          <w:sz w:val="32"/>
          <w:szCs w:val="26"/>
        </w:rPr>
      </w:pP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</w:t>
      </w:r>
      <w:r w:rsidRPr="00337CE8">
        <w:rPr>
          <w:rFonts w:ascii="Times New Roman" w:hAnsi="Times New Roman"/>
          <w:sz w:val="26"/>
          <w:szCs w:val="26"/>
        </w:rPr>
        <w:tab/>
        <w:t>Перечень документов, необходимых для предоставления Заявителем независимо от категории и основания для обращения за предоставлением Услуги: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10.1.1. </w:t>
      </w:r>
      <w:r w:rsidR="00E5384C">
        <w:rPr>
          <w:rFonts w:ascii="Times New Roman" w:hAnsi="Times New Roman"/>
          <w:sz w:val="26"/>
          <w:szCs w:val="26"/>
        </w:rPr>
        <w:t>Запрос</w:t>
      </w:r>
      <w:r w:rsidRPr="00337CE8">
        <w:rPr>
          <w:rFonts w:ascii="Times New Roman" w:hAnsi="Times New Roman"/>
          <w:sz w:val="26"/>
          <w:szCs w:val="26"/>
        </w:rPr>
        <w:t xml:space="preserve"> о предоставлении Услуги по форме, приведенной в приложении</w:t>
      </w:r>
      <w:r w:rsidR="006A76FA">
        <w:rPr>
          <w:rFonts w:ascii="Times New Roman" w:hAnsi="Times New Roman"/>
          <w:sz w:val="26"/>
          <w:szCs w:val="26"/>
        </w:rPr>
        <w:t> №</w:t>
      </w:r>
      <w:r w:rsidRPr="00337CE8">
        <w:rPr>
          <w:rFonts w:ascii="Times New Roman" w:hAnsi="Times New Roman"/>
          <w:sz w:val="26"/>
          <w:szCs w:val="26"/>
        </w:rPr>
        <w:t>5 к настоящему Административ</w:t>
      </w:r>
      <w:r w:rsidR="00E5384C">
        <w:rPr>
          <w:rFonts w:ascii="Times New Roman" w:hAnsi="Times New Roman"/>
          <w:sz w:val="26"/>
          <w:szCs w:val="26"/>
        </w:rPr>
        <w:t>ному регламенту</w:t>
      </w:r>
      <w:r w:rsidRPr="00337CE8">
        <w:rPr>
          <w:rFonts w:ascii="Times New Roman" w:hAnsi="Times New Roman"/>
          <w:sz w:val="26"/>
          <w:szCs w:val="26"/>
        </w:rPr>
        <w:t>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10.1.2. Документ, удостоверяющий личность Заявителя;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10.1.5. Документ, подтверждающий установ</w:t>
      </w:r>
      <w:r w:rsidR="006A76FA">
        <w:rPr>
          <w:rFonts w:ascii="Times New Roman" w:hAnsi="Times New Roman"/>
          <w:sz w:val="26"/>
          <w:szCs w:val="26"/>
        </w:rPr>
        <w:t xml:space="preserve">ление опеки или попечительства </w:t>
      </w:r>
      <w:r w:rsidRPr="00337CE8">
        <w:rPr>
          <w:rFonts w:ascii="Times New Roman" w:hAnsi="Times New Roman"/>
          <w:sz w:val="26"/>
          <w:szCs w:val="26"/>
        </w:rPr>
        <w:t>(при необходимости);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10.1.6. 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Федерации; 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10.1.7. Заключение психолого-медико-педагогической комиссии (при наличии);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10.1.8. 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337CE8" w:rsidRPr="00337CE8" w:rsidRDefault="00337CE8" w:rsidP="00720C4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10.2. 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37CE8" w:rsidRPr="00337CE8" w:rsidRDefault="00337CE8" w:rsidP="00DB7DCA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10.3. Заявителями, указанными в подпункте 2.2.2 пункта 2.2 настоящего Административного регламента, дополнительно предоставляется:</w:t>
      </w:r>
    </w:p>
    <w:p w:rsidR="00337CE8" w:rsidRPr="00337CE8" w:rsidRDefault="00337CE8" w:rsidP="00720C4A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10.3.1.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10.3.2. Справка с места работы родителя (законного представителя) ребенка, подтверждающая первоочередное право приема на обучение.</w:t>
      </w:r>
    </w:p>
    <w:p w:rsidR="00337CE8" w:rsidRPr="00337CE8" w:rsidRDefault="00337CE8" w:rsidP="00C63D58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10.4. Заявителями, указанными в подпункте 2.2.3 пункта 2.2 настоящего Административного регламента, дополнительно предоставля</w:t>
      </w:r>
      <w:r w:rsidR="00C63D58">
        <w:rPr>
          <w:rFonts w:ascii="Times New Roman" w:hAnsi="Times New Roman"/>
          <w:sz w:val="26"/>
          <w:szCs w:val="26"/>
        </w:rPr>
        <w:t>е</w:t>
      </w:r>
      <w:r w:rsidRPr="00337CE8">
        <w:rPr>
          <w:rFonts w:ascii="Times New Roman" w:hAnsi="Times New Roman"/>
          <w:sz w:val="26"/>
          <w:szCs w:val="26"/>
        </w:rPr>
        <w:t>тся</w:t>
      </w:r>
      <w:r w:rsidR="00C63D58">
        <w:rPr>
          <w:rFonts w:ascii="Times New Roman" w:hAnsi="Times New Roman"/>
          <w:sz w:val="26"/>
          <w:szCs w:val="26"/>
        </w:rPr>
        <w:t xml:space="preserve"> с</w:t>
      </w:r>
      <w:r w:rsidRPr="00337CE8">
        <w:rPr>
          <w:rFonts w:ascii="Times New Roman" w:hAnsi="Times New Roman"/>
          <w:sz w:val="26"/>
          <w:szCs w:val="26"/>
        </w:rPr>
        <w:t xml:space="preserve">правка с места </w:t>
      </w:r>
      <w:r w:rsidRPr="00337CE8">
        <w:rPr>
          <w:rFonts w:ascii="Times New Roman" w:hAnsi="Times New Roman"/>
          <w:sz w:val="26"/>
          <w:szCs w:val="26"/>
        </w:rPr>
        <w:lastRenderedPageBreak/>
        <w:t>работы родителя (законного представителя) ребенка или иной документ, подтверждающий преимущественное право приема на обучение</w:t>
      </w:r>
      <w:r w:rsidR="00C63D58">
        <w:rPr>
          <w:rFonts w:ascii="Times New Roman" w:hAnsi="Times New Roman"/>
          <w:sz w:val="26"/>
          <w:szCs w:val="26"/>
        </w:rPr>
        <w:t>.</w:t>
      </w:r>
    </w:p>
    <w:p w:rsidR="00337CE8" w:rsidRPr="00337CE8" w:rsidRDefault="00337CE8" w:rsidP="00C13688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10.5. Заявителями, указанными в подпункте 2.2.4 пункта 2.2 настоящего Административного регламента, дополнительно предоставляется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:rsidR="00337CE8" w:rsidRPr="00337CE8" w:rsidRDefault="00337CE8" w:rsidP="003269C7">
      <w:pPr>
        <w:pStyle w:val="a9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10.6. Заявителями, указанными в подпункте 2.2.6 пункта 2.2 настоящего Административного регламента, дополнительно предоставляются:</w:t>
      </w:r>
    </w:p>
    <w:p w:rsidR="00337CE8" w:rsidRPr="00337CE8" w:rsidRDefault="00337CE8" w:rsidP="003269C7">
      <w:pPr>
        <w:pStyle w:val="a9"/>
        <w:spacing w:line="288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10.6.1. Личное дело обучающегося;</w:t>
      </w:r>
    </w:p>
    <w:p w:rsidR="00337CE8" w:rsidRPr="00337CE8" w:rsidRDefault="00337CE8" w:rsidP="00C13688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10.6.2.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 w:rsidR="00337CE8" w:rsidRPr="00337CE8" w:rsidRDefault="00337CE8" w:rsidP="003269C7">
      <w:pPr>
        <w:pStyle w:val="a9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10.7. Заявителями, указанными в подпункте 2.2.7 пункта 2.2 настоящего Административного регламента, дополнительно предоставляются:</w:t>
      </w:r>
    </w:p>
    <w:p w:rsidR="00337CE8" w:rsidRPr="00337CE8" w:rsidRDefault="00337CE8" w:rsidP="003269C7">
      <w:pPr>
        <w:pStyle w:val="a9"/>
        <w:spacing w:line="288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10.7.1. Личное дело обучающегося (при необходимости);</w:t>
      </w:r>
    </w:p>
    <w:p w:rsidR="00337CE8" w:rsidRPr="00337CE8" w:rsidRDefault="00337CE8" w:rsidP="00C13688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337CE8" w:rsidRPr="00337CE8" w:rsidRDefault="00337CE8" w:rsidP="00C13688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10.8. Описание требований к документам, необходимым для предоставления Услуги, и формам их представления приведено </w:t>
      </w:r>
      <w:r w:rsidR="00C63D58">
        <w:rPr>
          <w:rFonts w:ascii="Times New Roman" w:hAnsi="Times New Roman"/>
          <w:sz w:val="26"/>
          <w:szCs w:val="26"/>
        </w:rPr>
        <w:t xml:space="preserve">в </w:t>
      </w:r>
      <w:r w:rsidRPr="00337CE8">
        <w:rPr>
          <w:rFonts w:ascii="Times New Roman" w:hAnsi="Times New Roman"/>
          <w:sz w:val="26"/>
          <w:szCs w:val="26"/>
        </w:rPr>
        <w:t xml:space="preserve">приложении </w:t>
      </w:r>
      <w:r w:rsidR="006A76FA">
        <w:rPr>
          <w:rFonts w:ascii="Times New Roman" w:hAnsi="Times New Roman"/>
          <w:sz w:val="26"/>
          <w:szCs w:val="26"/>
        </w:rPr>
        <w:t>№</w:t>
      </w:r>
      <w:r w:rsidRPr="00337CE8">
        <w:rPr>
          <w:rFonts w:ascii="Times New Roman" w:hAnsi="Times New Roman"/>
          <w:sz w:val="26"/>
          <w:szCs w:val="26"/>
        </w:rPr>
        <w:t>6 к настоящему Административному регламенту.</w:t>
      </w:r>
    </w:p>
    <w:p w:rsidR="00337CE8" w:rsidRPr="00337CE8" w:rsidRDefault="00337CE8" w:rsidP="003269C7">
      <w:pPr>
        <w:pStyle w:val="a9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</w:t>
      </w:r>
      <w:r w:rsidR="00C13688">
        <w:rPr>
          <w:rFonts w:ascii="Times New Roman" w:hAnsi="Times New Roman"/>
          <w:sz w:val="26"/>
          <w:szCs w:val="26"/>
        </w:rPr>
        <w:t>9</w:t>
      </w:r>
      <w:r w:rsidRPr="00337CE8">
        <w:rPr>
          <w:rFonts w:ascii="Times New Roman" w:hAnsi="Times New Roman"/>
          <w:sz w:val="26"/>
          <w:szCs w:val="26"/>
        </w:rPr>
        <w:t>. Организации, МФЦ запрещено требовать у Заявителя:</w:t>
      </w:r>
    </w:p>
    <w:p w:rsidR="00337CE8" w:rsidRPr="00337CE8" w:rsidRDefault="00337CE8" w:rsidP="003269C7">
      <w:pPr>
        <w:pStyle w:val="a9"/>
        <w:spacing w:line="288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</w:t>
      </w:r>
      <w:r w:rsidR="00C13688">
        <w:rPr>
          <w:rFonts w:ascii="Times New Roman" w:hAnsi="Times New Roman"/>
          <w:sz w:val="26"/>
          <w:szCs w:val="26"/>
        </w:rPr>
        <w:t>9</w:t>
      </w:r>
      <w:r w:rsidRPr="00337CE8">
        <w:rPr>
          <w:rFonts w:ascii="Times New Roman" w:hAnsi="Times New Roman"/>
          <w:sz w:val="26"/>
          <w:szCs w:val="26"/>
        </w:rPr>
        <w:t>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337CE8" w:rsidRPr="00337CE8" w:rsidRDefault="00337CE8" w:rsidP="00C13688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</w:t>
      </w:r>
      <w:r w:rsidR="00C13688">
        <w:rPr>
          <w:rFonts w:ascii="Times New Roman" w:hAnsi="Times New Roman"/>
          <w:sz w:val="26"/>
          <w:szCs w:val="26"/>
        </w:rPr>
        <w:t>9</w:t>
      </w:r>
      <w:r w:rsidRPr="00337CE8">
        <w:rPr>
          <w:rFonts w:ascii="Times New Roman" w:hAnsi="Times New Roman"/>
          <w:sz w:val="26"/>
          <w:szCs w:val="26"/>
        </w:rPr>
        <w:t xml:space="preserve">.2.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337CE8">
        <w:rPr>
          <w:rFonts w:ascii="Times New Roman" w:hAnsi="Times New Roman"/>
          <w:sz w:val="26"/>
          <w:szCs w:val="26"/>
        </w:rPr>
        <w:lastRenderedPageBreak/>
        <w:t>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 (Заявитель вправе представить указанные документы и информацию в Организацию по собственной инициативе);</w:t>
      </w:r>
    </w:p>
    <w:p w:rsidR="00337CE8" w:rsidRPr="00337CE8" w:rsidRDefault="00337CE8" w:rsidP="00C13688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</w:t>
      </w:r>
      <w:r w:rsidR="00C13688">
        <w:rPr>
          <w:rFonts w:ascii="Times New Roman" w:hAnsi="Times New Roman"/>
          <w:sz w:val="26"/>
          <w:szCs w:val="26"/>
        </w:rPr>
        <w:t>9</w:t>
      </w:r>
      <w:r w:rsidRPr="00337CE8">
        <w:rPr>
          <w:rFonts w:ascii="Times New Roman" w:hAnsi="Times New Roman"/>
          <w:sz w:val="26"/>
          <w:szCs w:val="26"/>
        </w:rPr>
        <w:t>.3.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37CE8" w:rsidRPr="00337CE8" w:rsidRDefault="00337CE8" w:rsidP="00C13688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</w:t>
      </w:r>
      <w:r w:rsidR="00C13688">
        <w:rPr>
          <w:rFonts w:ascii="Times New Roman" w:hAnsi="Times New Roman"/>
          <w:sz w:val="26"/>
          <w:szCs w:val="26"/>
        </w:rPr>
        <w:t>9</w:t>
      </w:r>
      <w:r w:rsidRPr="00337CE8">
        <w:rPr>
          <w:rFonts w:ascii="Times New Roman" w:hAnsi="Times New Roman"/>
          <w:sz w:val="26"/>
          <w:szCs w:val="26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37CE8" w:rsidRPr="00337CE8" w:rsidRDefault="00337CE8" w:rsidP="00C13688">
      <w:pPr>
        <w:pStyle w:val="a9"/>
        <w:spacing w:line="276" w:lineRule="auto"/>
        <w:ind w:firstLine="1985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337CE8" w:rsidRPr="00337CE8" w:rsidRDefault="00337CE8" w:rsidP="00C13688">
      <w:pPr>
        <w:pStyle w:val="a9"/>
        <w:spacing w:line="276" w:lineRule="auto"/>
        <w:ind w:firstLine="1985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337CE8" w:rsidRPr="00337CE8" w:rsidRDefault="00337CE8" w:rsidP="00C13688">
      <w:pPr>
        <w:pStyle w:val="a9"/>
        <w:spacing w:line="276" w:lineRule="auto"/>
        <w:ind w:firstLine="1985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37CE8" w:rsidRPr="00337CE8" w:rsidRDefault="00337CE8" w:rsidP="00C13688">
      <w:pPr>
        <w:pStyle w:val="a9"/>
        <w:spacing w:line="276" w:lineRule="auto"/>
        <w:ind w:firstLine="1985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неудобства;</w:t>
      </w:r>
    </w:p>
    <w:p w:rsidR="00337CE8" w:rsidRPr="00337CE8" w:rsidRDefault="00337CE8" w:rsidP="00C13688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10.</w:t>
      </w:r>
      <w:r w:rsidR="00C13688">
        <w:rPr>
          <w:rFonts w:ascii="Times New Roman" w:hAnsi="Times New Roman"/>
          <w:sz w:val="26"/>
          <w:szCs w:val="26"/>
        </w:rPr>
        <w:t>9</w:t>
      </w:r>
      <w:r w:rsidRPr="00337CE8">
        <w:rPr>
          <w:rFonts w:ascii="Times New Roman" w:hAnsi="Times New Roman"/>
          <w:sz w:val="26"/>
          <w:szCs w:val="26"/>
        </w:rPr>
        <w:t xml:space="preserve">.5. </w:t>
      </w:r>
      <w:proofErr w:type="gramStart"/>
      <w:r w:rsidRPr="00337CE8"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</w:t>
      </w:r>
      <w:r w:rsidR="006A76FA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337CE8" w:rsidRDefault="00337CE8" w:rsidP="00C13688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10.1</w:t>
      </w:r>
      <w:r w:rsidR="00C13688">
        <w:rPr>
          <w:rFonts w:ascii="Times New Roman" w:hAnsi="Times New Roman"/>
          <w:sz w:val="26"/>
          <w:szCs w:val="26"/>
        </w:rPr>
        <w:t>0</w:t>
      </w:r>
      <w:r w:rsidRPr="00337CE8">
        <w:rPr>
          <w:rFonts w:ascii="Times New Roman" w:hAnsi="Times New Roman"/>
          <w:sz w:val="26"/>
          <w:szCs w:val="26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75CBE" w:rsidRPr="00337CE8" w:rsidRDefault="00A75CBE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11.</w:t>
      </w:r>
      <w:r w:rsidRPr="00337CE8">
        <w:rPr>
          <w:rFonts w:ascii="Times New Roman" w:hAnsi="Times New Roman"/>
          <w:sz w:val="26"/>
          <w:szCs w:val="26"/>
        </w:rPr>
        <w:tab/>
        <w:t>Исчерпывающий перечень документов, необходимых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для предоставления Услуги, которые находятся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распоряжении органов власти, органов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местного</w:t>
      </w:r>
      <w:r w:rsidR="006A76FA">
        <w:rPr>
          <w:rFonts w:ascii="Times New Roman" w:hAnsi="Times New Roman"/>
          <w:sz w:val="26"/>
          <w:szCs w:val="26"/>
        </w:rPr>
        <w:t xml:space="preserve"> самоуправления или организаций</w:t>
      </w:r>
    </w:p>
    <w:p w:rsidR="00957C9E" w:rsidRDefault="000F240B" w:rsidP="00F64A0D">
      <w:pPr>
        <w:pStyle w:val="a9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3</w:t>
      </w:r>
    </w:p>
    <w:p w:rsidR="000F240B" w:rsidRPr="000F240B" w:rsidRDefault="000F240B" w:rsidP="00F64A0D">
      <w:pPr>
        <w:pStyle w:val="a9"/>
        <w:jc w:val="center"/>
        <w:rPr>
          <w:rFonts w:ascii="Times New Roman" w:hAnsi="Times New Roman"/>
          <w:sz w:val="2"/>
          <w:szCs w:val="2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11.1.</w:t>
      </w:r>
      <w:r w:rsidRPr="00337CE8">
        <w:rPr>
          <w:rFonts w:ascii="Times New Roman" w:hAnsi="Times New Roman"/>
          <w:sz w:val="26"/>
          <w:szCs w:val="26"/>
        </w:rPr>
        <w:tab/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запрашивает сведения, подтверждающие государственную регистрацию рождения ребенка (детей) на территории Российской Федерации, в связи с рождением которого(</w:t>
      </w:r>
      <w:proofErr w:type="spellStart"/>
      <w:r w:rsidRPr="00337CE8">
        <w:rPr>
          <w:rFonts w:ascii="Times New Roman" w:hAnsi="Times New Roman"/>
          <w:sz w:val="26"/>
          <w:szCs w:val="26"/>
        </w:rPr>
        <w:t>ых</w:t>
      </w:r>
      <w:proofErr w:type="spellEnd"/>
      <w:r w:rsidRPr="00337CE8">
        <w:rPr>
          <w:rFonts w:ascii="Times New Roman" w:hAnsi="Times New Roman"/>
          <w:sz w:val="26"/>
          <w:szCs w:val="26"/>
        </w:rPr>
        <w:t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</w:t>
      </w:r>
      <w:r w:rsidR="00834940">
        <w:rPr>
          <w:rFonts w:ascii="Times New Roman" w:hAnsi="Times New Roman"/>
          <w:sz w:val="26"/>
          <w:szCs w:val="26"/>
        </w:rPr>
        <w:t xml:space="preserve">авителем), </w:t>
      </w:r>
      <w:r w:rsidRPr="00337CE8">
        <w:rPr>
          <w:rFonts w:ascii="Times New Roman" w:hAnsi="Times New Roman"/>
          <w:sz w:val="26"/>
          <w:szCs w:val="26"/>
        </w:rPr>
        <w:t xml:space="preserve">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11.2.</w:t>
      </w:r>
      <w:r w:rsidRPr="00337CE8">
        <w:rPr>
          <w:rFonts w:ascii="Times New Roman" w:hAnsi="Times New Roman"/>
          <w:sz w:val="26"/>
          <w:szCs w:val="26"/>
        </w:rPr>
        <w:tab/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11.3.</w:t>
      </w:r>
      <w:r w:rsidRPr="00337CE8">
        <w:rPr>
          <w:rFonts w:ascii="Times New Roman" w:hAnsi="Times New Roman"/>
          <w:sz w:val="26"/>
          <w:szCs w:val="26"/>
        </w:rPr>
        <w:tab/>
        <w:t>Работники указанных в пункте 11.2 настоящего Административного регламента,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11.4.</w:t>
      </w:r>
      <w:r w:rsidRPr="00337CE8">
        <w:rPr>
          <w:rFonts w:ascii="Times New Roman" w:hAnsi="Times New Roman"/>
          <w:sz w:val="26"/>
          <w:szCs w:val="26"/>
        </w:rPr>
        <w:tab/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</w:t>
      </w:r>
      <w:r w:rsidRPr="00337CE8">
        <w:rPr>
          <w:rFonts w:ascii="Times New Roman" w:hAnsi="Times New Roman"/>
          <w:sz w:val="26"/>
          <w:szCs w:val="26"/>
        </w:rPr>
        <w:tab/>
        <w:t>Исчерпывающий перечень оснований для отказа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приеме и регистрации документов, необходимых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для предоставлени</w:t>
      </w:r>
      <w:r w:rsidR="00834940">
        <w:rPr>
          <w:rFonts w:ascii="Times New Roman" w:hAnsi="Times New Roman"/>
          <w:sz w:val="26"/>
          <w:szCs w:val="26"/>
        </w:rPr>
        <w:t>я Услуги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</w:t>
      </w:r>
      <w:r w:rsidRPr="00337CE8">
        <w:rPr>
          <w:rFonts w:ascii="Times New Roman" w:hAnsi="Times New Roman"/>
          <w:sz w:val="26"/>
          <w:szCs w:val="26"/>
        </w:rPr>
        <w:tab/>
        <w:t>Основаниями для отказа в приеме документов, необходимых для предоставления Услуги, являются: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12.1.1.</w:t>
      </w:r>
      <w:r w:rsidRPr="00337CE8">
        <w:rPr>
          <w:rFonts w:ascii="Times New Roman" w:hAnsi="Times New Roman"/>
          <w:sz w:val="26"/>
          <w:szCs w:val="26"/>
        </w:rPr>
        <w:tab/>
        <w:t>Обращение за предоставлением иной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12.1.2.</w:t>
      </w:r>
      <w:r w:rsidRPr="00337CE8">
        <w:rPr>
          <w:rFonts w:ascii="Times New Roman" w:hAnsi="Times New Roman"/>
          <w:sz w:val="26"/>
          <w:szCs w:val="26"/>
        </w:rPr>
        <w:tab/>
        <w:t>Заявителем представлен неполный комплект документов, необходимых для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12.1.3.</w:t>
      </w:r>
      <w:r w:rsidRPr="00337CE8">
        <w:rPr>
          <w:rFonts w:ascii="Times New Roman" w:hAnsi="Times New Roman"/>
          <w:sz w:val="26"/>
          <w:szCs w:val="26"/>
        </w:rPr>
        <w:tab/>
        <w:t>Документы, необходимые для предоставления Услуги утратили силу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12.1.4.</w:t>
      </w:r>
      <w:r w:rsidRPr="00337CE8">
        <w:rPr>
          <w:rFonts w:ascii="Times New Roman" w:hAnsi="Times New Roman"/>
          <w:sz w:val="26"/>
          <w:szCs w:val="26"/>
        </w:rPr>
        <w:tab/>
        <w:t>Наличие противоречий между сведениями, указанными в Запросе, и сведениями, указанными в приложенных к нему документах;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12.1.5.</w:t>
      </w:r>
      <w:r w:rsidRPr="00337CE8">
        <w:rPr>
          <w:rFonts w:ascii="Times New Roman" w:hAnsi="Times New Roman"/>
          <w:sz w:val="26"/>
          <w:szCs w:val="26"/>
        </w:rPr>
        <w:tab/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12.1.6.</w:t>
      </w:r>
      <w:r w:rsidRPr="00337CE8">
        <w:rPr>
          <w:rFonts w:ascii="Times New Roman" w:hAnsi="Times New Roman"/>
          <w:sz w:val="26"/>
          <w:szCs w:val="26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12.1.7.</w:t>
      </w:r>
      <w:r w:rsidRPr="00337CE8">
        <w:rPr>
          <w:rFonts w:ascii="Times New Roman" w:hAnsi="Times New Roman"/>
          <w:sz w:val="26"/>
          <w:szCs w:val="26"/>
        </w:rPr>
        <w:tab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12.1.8.</w:t>
      </w:r>
      <w:r w:rsidRPr="00337CE8">
        <w:rPr>
          <w:rFonts w:ascii="Times New Roman" w:hAnsi="Times New Roman"/>
          <w:sz w:val="26"/>
          <w:szCs w:val="26"/>
        </w:rPr>
        <w:tab/>
        <w:t>Запрос подан лицом, не имеющим полномочий представлять интересы Заявителя в соответствии с подразделом 2 настоящего Административного регламента;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12.1.9.</w:t>
      </w:r>
      <w:r w:rsidRPr="00337CE8">
        <w:rPr>
          <w:rFonts w:ascii="Times New Roman" w:hAnsi="Times New Roman"/>
          <w:sz w:val="26"/>
          <w:szCs w:val="26"/>
        </w:rPr>
        <w:tab/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12.1.10.</w:t>
      </w:r>
      <w:r w:rsidRPr="00337CE8">
        <w:rPr>
          <w:rFonts w:ascii="Times New Roman" w:hAnsi="Times New Roman"/>
          <w:sz w:val="26"/>
          <w:szCs w:val="26"/>
        </w:rPr>
        <w:tab/>
      </w:r>
      <w:r w:rsidR="007D2C21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Несоответствие категории Заявителей, указанных в пункте 2.2 настоящего Административного регламента;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12.1.11.</w:t>
      </w:r>
      <w:r w:rsidRPr="00337CE8">
        <w:rPr>
          <w:rFonts w:ascii="Times New Roman" w:hAnsi="Times New Roman"/>
          <w:sz w:val="26"/>
          <w:szCs w:val="26"/>
        </w:rPr>
        <w:tab/>
      </w:r>
      <w:r w:rsidR="007D2C21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12.1.12.</w:t>
      </w:r>
      <w:r w:rsidR="007D2C21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 xml:space="preserve">Запрос подан за пределами периода, указанного в пункте 8.1 настоящего Административного регламента;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12.1.13.</w:t>
      </w:r>
      <w:r w:rsidRPr="00337CE8">
        <w:rPr>
          <w:rFonts w:ascii="Times New Roman" w:hAnsi="Times New Roman"/>
          <w:sz w:val="26"/>
          <w:szCs w:val="26"/>
        </w:rPr>
        <w:tab/>
      </w:r>
      <w:r w:rsidR="007D2C21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12.2.</w:t>
      </w:r>
      <w:r w:rsidRPr="00337CE8">
        <w:rPr>
          <w:rFonts w:ascii="Times New Roman" w:hAnsi="Times New Roman"/>
          <w:sz w:val="26"/>
          <w:szCs w:val="26"/>
        </w:rPr>
        <w:tab/>
        <w:t xml:space="preserve">При обращении через РПГУ, решение об отказе в приеме документов, необходимых для предоставления Услуги, по </w:t>
      </w:r>
      <w:r w:rsidR="001809E3">
        <w:rPr>
          <w:rFonts w:ascii="Times New Roman" w:hAnsi="Times New Roman"/>
          <w:sz w:val="26"/>
          <w:szCs w:val="26"/>
        </w:rPr>
        <w:t>форме, приведенной в приложении </w:t>
      </w:r>
      <w:r w:rsidR="007D2C21">
        <w:rPr>
          <w:rFonts w:ascii="Times New Roman" w:hAnsi="Times New Roman"/>
          <w:sz w:val="26"/>
          <w:szCs w:val="26"/>
        </w:rPr>
        <w:t>№</w:t>
      </w:r>
      <w:r w:rsidRPr="00337CE8">
        <w:rPr>
          <w:rFonts w:ascii="Times New Roman" w:hAnsi="Times New Roman"/>
          <w:sz w:val="26"/>
          <w:szCs w:val="26"/>
        </w:rPr>
        <w:t>7 к настоящему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12.3.</w:t>
      </w:r>
      <w:r w:rsidRPr="00337CE8">
        <w:rPr>
          <w:rFonts w:ascii="Times New Roman" w:hAnsi="Times New Roman"/>
          <w:sz w:val="26"/>
          <w:szCs w:val="26"/>
        </w:rPr>
        <w:tab/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</w:t>
      </w:r>
      <w:r w:rsidRPr="00337CE8">
        <w:rPr>
          <w:rFonts w:ascii="Times New Roman" w:hAnsi="Times New Roman"/>
          <w:sz w:val="26"/>
          <w:szCs w:val="26"/>
        </w:rPr>
        <w:tab/>
        <w:t>Исчерпывающий перечень оснований для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приостановления или отказа в предоставлении Услуги</w:t>
      </w:r>
    </w:p>
    <w:p w:rsidR="00B659DA" w:rsidRDefault="00B659DA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13.1.</w:t>
      </w:r>
      <w:r w:rsidRPr="00337CE8">
        <w:rPr>
          <w:rFonts w:ascii="Times New Roman" w:hAnsi="Times New Roman"/>
          <w:sz w:val="26"/>
          <w:szCs w:val="26"/>
        </w:rPr>
        <w:tab/>
        <w:t>Основания для приостановления предоставления Услуги отсутствуют.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13.2.</w:t>
      </w:r>
      <w:r w:rsidRPr="00337CE8">
        <w:rPr>
          <w:rFonts w:ascii="Times New Roman" w:hAnsi="Times New Roman"/>
          <w:sz w:val="26"/>
          <w:szCs w:val="26"/>
        </w:rPr>
        <w:tab/>
        <w:t>Основаниями для отказа в предоставлении Услуги являются: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13.2.1.</w:t>
      </w:r>
      <w:r w:rsidRPr="00337CE8">
        <w:rPr>
          <w:rFonts w:ascii="Times New Roman" w:hAnsi="Times New Roman"/>
          <w:sz w:val="26"/>
          <w:szCs w:val="26"/>
        </w:rPr>
        <w:tab/>
        <w:t>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Управление образования;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13.2.2.</w:t>
      </w:r>
      <w:r w:rsidRPr="00337CE8">
        <w:rPr>
          <w:rFonts w:ascii="Times New Roman" w:hAnsi="Times New Roman"/>
          <w:sz w:val="26"/>
          <w:szCs w:val="26"/>
        </w:rPr>
        <w:tab/>
        <w:t>Не 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в порядке, которые предусмотрены законодательством Московской области;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13.2.3.</w:t>
      </w:r>
      <w:r w:rsidRPr="00337CE8">
        <w:rPr>
          <w:rFonts w:ascii="Times New Roman" w:hAnsi="Times New Roman"/>
          <w:sz w:val="26"/>
          <w:szCs w:val="26"/>
        </w:rPr>
        <w:tab/>
        <w:t xml:space="preserve"> Не 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13.2.4.</w:t>
      </w:r>
      <w:r w:rsidRPr="00337CE8">
        <w:rPr>
          <w:rFonts w:ascii="Times New Roman" w:hAnsi="Times New Roman"/>
          <w:sz w:val="26"/>
          <w:szCs w:val="26"/>
        </w:rPr>
        <w:tab/>
        <w:t>Отзыв Запроса по инициативе Заявителя.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13.3. 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337CE8" w:rsidRPr="00C3406B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14.</w:t>
      </w:r>
      <w:r w:rsidRPr="00337CE8">
        <w:rPr>
          <w:rFonts w:ascii="Times New Roman" w:hAnsi="Times New Roman"/>
          <w:sz w:val="26"/>
          <w:szCs w:val="26"/>
        </w:rPr>
        <w:tab/>
        <w:t>Порядок, размер и основания взимания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государственной пошлины или иной платы,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взимаемой за предоставление Услуги</w:t>
      </w:r>
    </w:p>
    <w:p w:rsidR="00B659DA" w:rsidRPr="00B659DA" w:rsidRDefault="00B659DA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14.1.</w:t>
      </w:r>
      <w:r w:rsidRPr="00337CE8">
        <w:rPr>
          <w:rFonts w:ascii="Times New Roman" w:hAnsi="Times New Roman"/>
          <w:sz w:val="26"/>
          <w:szCs w:val="26"/>
        </w:rPr>
        <w:tab/>
        <w:t>Услуга предоставляется бесплатно.</w:t>
      </w:r>
    </w:p>
    <w:p w:rsidR="00337CE8" w:rsidRPr="00C3406B" w:rsidRDefault="00337CE8" w:rsidP="00F64A0D">
      <w:pPr>
        <w:pStyle w:val="a9"/>
        <w:jc w:val="both"/>
        <w:rPr>
          <w:rFonts w:ascii="Times New Roman" w:hAnsi="Times New Roman"/>
          <w:sz w:val="24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15.</w:t>
      </w:r>
      <w:r w:rsidRPr="00337CE8">
        <w:rPr>
          <w:rFonts w:ascii="Times New Roman" w:hAnsi="Times New Roman"/>
          <w:sz w:val="26"/>
          <w:szCs w:val="26"/>
        </w:rPr>
        <w:tab/>
        <w:t>Перечень услуг, которые являются необходимыми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и обязательными для предоставления Услуги,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подлежащих представлению Заявителем, способы их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получения, в том числе в электронной форме,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порядок их предоставления, а также порядок, размер и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основания взимания платы за предоставление таких услуг</w:t>
      </w:r>
    </w:p>
    <w:p w:rsidR="00B659DA" w:rsidRPr="00B659DA" w:rsidRDefault="00B659DA" w:rsidP="00F64A0D">
      <w:pPr>
        <w:pStyle w:val="a9"/>
        <w:jc w:val="center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15.1.</w:t>
      </w:r>
      <w:r w:rsidRPr="00337CE8">
        <w:rPr>
          <w:rFonts w:ascii="Times New Roman" w:hAnsi="Times New Roman"/>
          <w:sz w:val="26"/>
          <w:szCs w:val="26"/>
        </w:rPr>
        <w:tab/>
        <w:t>Услуги, которые являются необходимыми и обязательными для предоставления Услуги, отсутствуют.</w:t>
      </w:r>
    </w:p>
    <w:p w:rsidR="00337CE8" w:rsidRPr="00C3406B" w:rsidRDefault="00337CE8" w:rsidP="00F64A0D">
      <w:pPr>
        <w:pStyle w:val="a9"/>
        <w:jc w:val="both"/>
        <w:rPr>
          <w:rFonts w:ascii="Times New Roman" w:hAnsi="Times New Roman"/>
          <w:sz w:val="20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</w:t>
      </w:r>
      <w:r w:rsidRPr="00337CE8">
        <w:rPr>
          <w:rFonts w:ascii="Times New Roman" w:hAnsi="Times New Roman"/>
          <w:sz w:val="26"/>
          <w:szCs w:val="26"/>
        </w:rPr>
        <w:tab/>
        <w:t>Способы предоставления Заявителем документов,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необходимых для получения Услуги</w:t>
      </w:r>
    </w:p>
    <w:p w:rsidR="00B659DA" w:rsidRPr="00B659DA" w:rsidRDefault="00B659DA" w:rsidP="00F64A0D">
      <w:pPr>
        <w:pStyle w:val="a9"/>
        <w:jc w:val="center"/>
        <w:rPr>
          <w:rFonts w:ascii="Times New Roman" w:hAnsi="Times New Roman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</w:t>
      </w:r>
      <w:r w:rsidRPr="00337CE8">
        <w:rPr>
          <w:rFonts w:ascii="Times New Roman" w:hAnsi="Times New Roman"/>
          <w:sz w:val="26"/>
          <w:szCs w:val="26"/>
        </w:rPr>
        <w:tab/>
        <w:t>Обращение Заявителя посредством РПГУ: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16.1.1. Для получения Услуги Заявитель на РПГУ заполняет Запрос в электронном виде с использованием специальной интерактивной формы;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16.1.2.</w:t>
      </w:r>
      <w:r w:rsidRPr="00337CE8">
        <w:rPr>
          <w:rFonts w:ascii="Times New Roman" w:hAnsi="Times New Roman"/>
          <w:sz w:val="26"/>
          <w:szCs w:val="26"/>
        </w:rPr>
        <w:tab/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16.1.3.</w:t>
      </w:r>
      <w:r w:rsidRPr="00337CE8">
        <w:rPr>
          <w:rFonts w:ascii="Times New Roman" w:hAnsi="Times New Roman"/>
          <w:sz w:val="26"/>
          <w:szCs w:val="26"/>
        </w:rPr>
        <w:tab/>
        <w:t>Отправленные документы поступают в ВИС;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16.1.4.</w:t>
      </w:r>
      <w:r w:rsidRPr="00337CE8">
        <w:rPr>
          <w:rFonts w:ascii="Times New Roman" w:hAnsi="Times New Roman"/>
          <w:sz w:val="26"/>
          <w:szCs w:val="26"/>
        </w:rPr>
        <w:tab/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на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16.1.5.</w:t>
      </w:r>
      <w:r w:rsidRPr="00337CE8">
        <w:rPr>
          <w:rFonts w:ascii="Times New Roman" w:hAnsi="Times New Roman"/>
          <w:sz w:val="26"/>
          <w:szCs w:val="26"/>
        </w:rPr>
        <w:tab/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16.1.6. 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10.6, 10.7 настоящего Административного регламента, в течение 1 (</w:t>
      </w:r>
      <w:r w:rsidR="001C1887">
        <w:rPr>
          <w:rFonts w:ascii="Times New Roman" w:hAnsi="Times New Roman"/>
          <w:sz w:val="26"/>
          <w:szCs w:val="26"/>
        </w:rPr>
        <w:t>о</w:t>
      </w:r>
      <w:r w:rsidRPr="00337CE8">
        <w:rPr>
          <w:rFonts w:ascii="Times New Roman" w:hAnsi="Times New Roman"/>
          <w:sz w:val="26"/>
          <w:szCs w:val="26"/>
        </w:rPr>
        <w:t>дного) рабочего дня после подачи Запроса в Организацию;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16.1.7. Решение о предоставлении Услуги принимается Организацией на основании документов, направленных (представленных)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16.2.</w:t>
      </w:r>
      <w:r w:rsidRPr="00337CE8">
        <w:rPr>
          <w:rFonts w:ascii="Times New Roman" w:hAnsi="Times New Roman"/>
          <w:sz w:val="26"/>
          <w:szCs w:val="26"/>
        </w:rPr>
        <w:tab/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</w:t>
      </w:r>
      <w:r w:rsidRPr="00337CE8">
        <w:rPr>
          <w:rFonts w:ascii="Times New Roman" w:hAnsi="Times New Roman"/>
          <w:sz w:val="26"/>
          <w:szCs w:val="26"/>
        </w:rPr>
        <w:tab/>
        <w:t>Способы получения Заявителем результатов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предоставления Услуги</w:t>
      </w:r>
    </w:p>
    <w:p w:rsidR="00B659DA" w:rsidRDefault="00B659DA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17.1.</w:t>
      </w:r>
      <w:r w:rsidRPr="00337CE8">
        <w:rPr>
          <w:rFonts w:ascii="Times New Roman" w:hAnsi="Times New Roman"/>
          <w:sz w:val="26"/>
          <w:szCs w:val="26"/>
        </w:rPr>
        <w:tab/>
        <w:t>Заявитель уведомляется о ходе рассмотрения и готовности результата предоставления Услуги следующими способами: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17.1.1.</w:t>
      </w:r>
      <w:r w:rsidRPr="00337CE8">
        <w:rPr>
          <w:rFonts w:ascii="Times New Roman" w:hAnsi="Times New Roman"/>
          <w:sz w:val="26"/>
          <w:szCs w:val="26"/>
        </w:rPr>
        <w:tab/>
        <w:t>Через Личный кабинет на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17.1.2.</w:t>
      </w:r>
      <w:r w:rsidRPr="00337CE8">
        <w:rPr>
          <w:rFonts w:ascii="Times New Roman" w:hAnsi="Times New Roman"/>
          <w:sz w:val="26"/>
          <w:szCs w:val="26"/>
        </w:rPr>
        <w:tab/>
        <w:t>Посредством сервиса РПГУ «Узнать статус заявления»;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17.1.3.</w:t>
      </w:r>
      <w:r w:rsidRPr="00337CE8">
        <w:rPr>
          <w:rFonts w:ascii="Times New Roman" w:hAnsi="Times New Roman"/>
          <w:sz w:val="26"/>
          <w:szCs w:val="26"/>
        </w:rPr>
        <w:tab/>
        <w:t>По электронной почте.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17.2.</w:t>
      </w:r>
      <w:r w:rsidRPr="00337CE8">
        <w:rPr>
          <w:rFonts w:ascii="Times New Roman" w:hAnsi="Times New Roman"/>
          <w:sz w:val="26"/>
          <w:szCs w:val="26"/>
        </w:rPr>
        <w:tab/>
        <w:t>Заявитель может самостоятельно получить информацию о ходе рассмотрения и готовности результата предоставления Услуги: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17.2.1.</w:t>
      </w:r>
      <w:r w:rsidRPr="00337CE8">
        <w:rPr>
          <w:rFonts w:ascii="Times New Roman" w:hAnsi="Times New Roman"/>
          <w:sz w:val="26"/>
          <w:szCs w:val="26"/>
        </w:rPr>
        <w:tab/>
        <w:t>Посредством сервиса РПГУ «Узнать статус заявления»;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17.2.2.</w:t>
      </w:r>
      <w:r w:rsidRPr="00337CE8">
        <w:rPr>
          <w:rFonts w:ascii="Times New Roman" w:hAnsi="Times New Roman"/>
          <w:sz w:val="26"/>
          <w:szCs w:val="26"/>
        </w:rPr>
        <w:tab/>
        <w:t>По бесплатному единому номеру телефона Электронной приемной Московской области 8 (800) 550-50-30.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17.3.</w:t>
      </w:r>
      <w:r w:rsidRPr="00337CE8">
        <w:rPr>
          <w:rFonts w:ascii="Times New Roman" w:hAnsi="Times New Roman"/>
          <w:sz w:val="26"/>
          <w:szCs w:val="26"/>
        </w:rPr>
        <w:tab/>
        <w:t>Способы получения результата Услуги: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17.3.1. В форме электронного документа в Личный кабинет на РПГУ.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337CE8" w:rsidRPr="00337CE8" w:rsidRDefault="001C1887" w:rsidP="00F64A0D">
      <w:pPr>
        <w:pStyle w:val="a9"/>
        <w:tabs>
          <w:tab w:val="left" w:pos="245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18.</w:t>
      </w:r>
      <w:r w:rsidRPr="00337CE8">
        <w:rPr>
          <w:rFonts w:ascii="Times New Roman" w:hAnsi="Times New Roman"/>
          <w:sz w:val="26"/>
          <w:szCs w:val="26"/>
        </w:rPr>
        <w:tab/>
        <w:t>Максимальный срок ожидания в очереди</w:t>
      </w:r>
    </w:p>
    <w:p w:rsidR="00B659DA" w:rsidRPr="00337CE8" w:rsidRDefault="00B659DA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18.1.</w:t>
      </w:r>
      <w:r w:rsidRPr="00337CE8">
        <w:rPr>
          <w:rFonts w:ascii="Times New Roman" w:hAnsi="Times New Roman"/>
          <w:sz w:val="26"/>
          <w:szCs w:val="26"/>
        </w:rPr>
        <w:tab/>
        <w:t>Максимальный срок ожидания в очереди при подаче Запроса</w:t>
      </w:r>
      <w:r w:rsidR="001C1887">
        <w:rPr>
          <w:rFonts w:ascii="Times New Roman" w:hAnsi="Times New Roman"/>
          <w:sz w:val="26"/>
          <w:szCs w:val="26"/>
        </w:rPr>
        <w:t xml:space="preserve"> </w:t>
      </w:r>
      <w:r w:rsidRPr="00337CE8">
        <w:rPr>
          <w:rFonts w:ascii="Times New Roman" w:hAnsi="Times New Roman"/>
          <w:sz w:val="26"/>
          <w:szCs w:val="26"/>
        </w:rPr>
        <w:t>и при получении результата предоставления Услуги не должен превышать 11 минут.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19.</w:t>
      </w:r>
      <w:r w:rsidRPr="00337CE8">
        <w:rPr>
          <w:rFonts w:ascii="Times New Roman" w:hAnsi="Times New Roman"/>
          <w:sz w:val="26"/>
          <w:szCs w:val="26"/>
        </w:rPr>
        <w:tab/>
        <w:t>Требования к помещениям, в которых предоставляются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Услуга, к залу ожидания, местам для заполнения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Запросов о предоставлении Услуги, информационным стендам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с образцами их заполнения и перечнем документов,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необходимых для предоставления Услуги, в том числе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к обеспечению доступности указанных объектов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для инвалидов, маломобильных групп населения</w:t>
      </w:r>
    </w:p>
    <w:p w:rsidR="00B659DA" w:rsidRPr="00B659DA" w:rsidRDefault="00B659DA" w:rsidP="00F64A0D">
      <w:pPr>
        <w:pStyle w:val="a9"/>
        <w:jc w:val="center"/>
        <w:rPr>
          <w:rFonts w:ascii="Times New Roman" w:hAnsi="Times New Roman"/>
          <w:sz w:val="12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19.1.</w:t>
      </w:r>
      <w:r w:rsidRPr="00337CE8">
        <w:rPr>
          <w:rFonts w:ascii="Times New Roman" w:hAnsi="Times New Roman"/>
          <w:sz w:val="26"/>
          <w:szCs w:val="26"/>
        </w:rPr>
        <w:tab/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Законом Московской области №</w:t>
      </w:r>
      <w:r w:rsidR="001C1887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19.2.</w:t>
      </w:r>
      <w:r w:rsidRPr="00337CE8">
        <w:rPr>
          <w:rFonts w:ascii="Times New Roman" w:hAnsi="Times New Roman"/>
          <w:sz w:val="26"/>
          <w:szCs w:val="26"/>
        </w:rPr>
        <w:tab/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</w:t>
      </w:r>
      <w:r w:rsidRPr="00337CE8">
        <w:rPr>
          <w:rFonts w:ascii="Times New Roman" w:hAnsi="Times New Roman"/>
          <w:sz w:val="26"/>
          <w:szCs w:val="26"/>
        </w:rPr>
        <w:tab/>
        <w:t>Показатели доступности и качества Услуги</w:t>
      </w:r>
    </w:p>
    <w:p w:rsidR="00B659DA" w:rsidRPr="00B659DA" w:rsidRDefault="00B659DA" w:rsidP="00F64A0D">
      <w:pPr>
        <w:pStyle w:val="a9"/>
        <w:jc w:val="center"/>
        <w:rPr>
          <w:rFonts w:ascii="Times New Roman" w:hAnsi="Times New Roman"/>
          <w:sz w:val="12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</w:t>
      </w:r>
      <w:r w:rsidRPr="00337CE8">
        <w:rPr>
          <w:rFonts w:ascii="Times New Roman" w:hAnsi="Times New Roman"/>
          <w:sz w:val="26"/>
          <w:szCs w:val="26"/>
        </w:rPr>
        <w:tab/>
        <w:t>Оценка доступности и качества предоставления Услуги должна осуществляться по следующим показателям: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20.1.1.</w:t>
      </w:r>
      <w:r w:rsidRPr="00337CE8">
        <w:rPr>
          <w:rFonts w:ascii="Times New Roman" w:hAnsi="Times New Roman"/>
          <w:sz w:val="26"/>
          <w:szCs w:val="26"/>
        </w:rPr>
        <w:tab/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20.1.2.</w:t>
      </w:r>
      <w:r w:rsidRPr="00337CE8">
        <w:rPr>
          <w:rFonts w:ascii="Times New Roman" w:hAnsi="Times New Roman"/>
          <w:sz w:val="26"/>
          <w:szCs w:val="26"/>
        </w:rPr>
        <w:tab/>
        <w:t>Возможность выбора Заявителем форм предоставления Услуги, в том числе с использованием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20.1.3.</w:t>
      </w:r>
      <w:r w:rsidRPr="00337CE8">
        <w:rPr>
          <w:rFonts w:ascii="Times New Roman" w:hAnsi="Times New Roman"/>
          <w:sz w:val="26"/>
          <w:szCs w:val="26"/>
        </w:rPr>
        <w:tab/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20.1.4.</w:t>
      </w:r>
      <w:r w:rsidRPr="00337CE8">
        <w:rPr>
          <w:rFonts w:ascii="Times New Roman" w:hAnsi="Times New Roman"/>
          <w:sz w:val="26"/>
          <w:szCs w:val="26"/>
        </w:rPr>
        <w:tab/>
        <w:t xml:space="preserve">Доступность обращения за предоставлением Услуги, в том числе для инвалидов и других маломобильных групп населения;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20.1.5.</w:t>
      </w:r>
      <w:r w:rsidRPr="00337CE8">
        <w:rPr>
          <w:rFonts w:ascii="Times New Roman" w:hAnsi="Times New Roman"/>
          <w:sz w:val="26"/>
          <w:szCs w:val="26"/>
        </w:rPr>
        <w:tab/>
        <w:t>Соблюдение установленного времени ожидания в очереди при подаче Запроса и при получении результата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20.1.6.</w:t>
      </w:r>
      <w:r w:rsidRPr="00337CE8">
        <w:rPr>
          <w:rFonts w:ascii="Times New Roman" w:hAnsi="Times New Roman"/>
          <w:sz w:val="26"/>
          <w:szCs w:val="26"/>
        </w:rPr>
        <w:tab/>
        <w:t>Соблюдение сроков предоставления Услуги и сроков выполнения административных процедур при предоставлении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20.1.7.</w:t>
      </w:r>
      <w:r w:rsidRPr="00337CE8">
        <w:rPr>
          <w:rFonts w:ascii="Times New Roman" w:hAnsi="Times New Roman"/>
          <w:sz w:val="26"/>
          <w:szCs w:val="26"/>
        </w:rPr>
        <w:tab/>
        <w:t>Отсутствие обоснованных жалоб со стороны Заявителей по результатам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20.1.8.</w:t>
      </w:r>
      <w:r w:rsidRPr="00337CE8">
        <w:rPr>
          <w:rFonts w:ascii="Times New Roman" w:hAnsi="Times New Roman"/>
          <w:sz w:val="26"/>
          <w:szCs w:val="26"/>
        </w:rPr>
        <w:tab/>
        <w:t>Предоставление возможности получения информации о ходе предоставления Услуги, в том числе с использованием РПГУ.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20.1.9.</w:t>
      </w:r>
      <w:r w:rsidRPr="00337CE8">
        <w:rPr>
          <w:rFonts w:ascii="Times New Roman" w:hAnsi="Times New Roman"/>
          <w:sz w:val="26"/>
          <w:szCs w:val="26"/>
        </w:rPr>
        <w:tab/>
        <w:t>Количество взаимодействий Заявителя с работниками Организации при предоставлении Государственной услуги и их продолжительность.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</w:t>
      </w:r>
      <w:r w:rsidRPr="00337CE8">
        <w:rPr>
          <w:rFonts w:ascii="Times New Roman" w:hAnsi="Times New Roman"/>
          <w:sz w:val="26"/>
          <w:szCs w:val="26"/>
        </w:rPr>
        <w:lastRenderedPageBreak/>
        <w:t xml:space="preserve">использованием средств телефонной связи, а также через сеть Интернет, в том числе через официальный сайт Организации.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</w:t>
      </w:r>
      <w:r w:rsidRPr="00337CE8">
        <w:rPr>
          <w:rFonts w:ascii="Times New Roman" w:hAnsi="Times New Roman"/>
          <w:sz w:val="26"/>
          <w:szCs w:val="26"/>
        </w:rPr>
        <w:tab/>
        <w:t>Требования к организации предоставления Услуги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электронной форме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21.1.</w:t>
      </w:r>
      <w:r w:rsidRPr="00337CE8">
        <w:rPr>
          <w:rFonts w:ascii="Times New Roman" w:hAnsi="Times New Roman"/>
          <w:sz w:val="26"/>
          <w:szCs w:val="26"/>
        </w:rPr>
        <w:tab/>
        <w:t>В целях предоставления Услуги в электронной форме с использованием РПГУ Заявителем заполняется электронная форма Запроса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</w:t>
      </w:r>
      <w:r w:rsidRPr="00337CE8">
        <w:rPr>
          <w:rFonts w:ascii="Times New Roman" w:hAnsi="Times New Roman"/>
          <w:sz w:val="26"/>
          <w:szCs w:val="26"/>
        </w:rPr>
        <w:tab/>
        <w:t>При предоставлении Услуги в электронной форме могут осуществляться: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21.2.1.</w:t>
      </w:r>
      <w:r w:rsidRPr="00337CE8">
        <w:rPr>
          <w:rFonts w:ascii="Times New Roman" w:hAnsi="Times New Roman"/>
          <w:sz w:val="26"/>
          <w:szCs w:val="26"/>
        </w:rPr>
        <w:tab/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21.2.2.</w:t>
      </w:r>
      <w:r w:rsidRPr="00337CE8">
        <w:rPr>
          <w:rFonts w:ascii="Times New Roman" w:hAnsi="Times New Roman"/>
          <w:sz w:val="26"/>
          <w:szCs w:val="26"/>
        </w:rPr>
        <w:tab/>
        <w:t>Подача Запроса и документов, необходимых для предоставления Услуги, в Организацию с использованием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21.2.3.</w:t>
      </w:r>
      <w:r w:rsidRPr="00337CE8">
        <w:rPr>
          <w:rFonts w:ascii="Times New Roman" w:hAnsi="Times New Roman"/>
          <w:sz w:val="26"/>
          <w:szCs w:val="26"/>
        </w:rPr>
        <w:tab/>
        <w:t>Поступление Запроса и документов, необходимых для предоставления Услуги, в интегрированную с РПГУ ВИС;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21.2.4.</w:t>
      </w:r>
      <w:r w:rsidRPr="00337CE8">
        <w:rPr>
          <w:rFonts w:ascii="Times New Roman" w:hAnsi="Times New Roman"/>
          <w:sz w:val="26"/>
          <w:szCs w:val="26"/>
        </w:rPr>
        <w:tab/>
        <w:t>Обработка и регистрация Запроса и документов, необходимых для предоставления Услуги, в ВИС;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21.2.5.</w:t>
      </w:r>
      <w:r w:rsidRPr="00337CE8">
        <w:rPr>
          <w:rFonts w:ascii="Times New Roman" w:hAnsi="Times New Roman"/>
          <w:sz w:val="26"/>
          <w:szCs w:val="26"/>
        </w:rPr>
        <w:tab/>
        <w:t>Получение Заявителем уведомлений о ходе предоставлении Услуги в Личный кабинет на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21.2.6.</w:t>
      </w:r>
      <w:r w:rsidRPr="00337CE8">
        <w:rPr>
          <w:rFonts w:ascii="Times New Roman" w:hAnsi="Times New Roman"/>
          <w:sz w:val="26"/>
          <w:szCs w:val="26"/>
        </w:rPr>
        <w:tab/>
        <w:t xml:space="preserve">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21.2.7.</w:t>
      </w:r>
      <w:r w:rsidRPr="00337CE8">
        <w:rPr>
          <w:rFonts w:ascii="Times New Roman" w:hAnsi="Times New Roman"/>
          <w:sz w:val="26"/>
          <w:szCs w:val="26"/>
        </w:rPr>
        <w:tab/>
        <w:t>Получение Заявителем сведений о ходе предоставления Услуги посредством информационного сервиса «Узнать статус заявления»;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21.2.8.</w:t>
      </w:r>
      <w:r w:rsidRPr="00337CE8">
        <w:rPr>
          <w:rFonts w:ascii="Times New Roman" w:hAnsi="Times New Roman"/>
          <w:sz w:val="26"/>
          <w:szCs w:val="26"/>
        </w:rPr>
        <w:tab/>
        <w:t>Получение Заявителем результата предоставления Услуги в Личный кабинет на РПГУ в форме электронного документа, подписанного усиленной квалифицированной ЭП уполномоченного работника Организации;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21.2.9.</w:t>
      </w:r>
      <w:r w:rsidRPr="00337CE8">
        <w:rPr>
          <w:rFonts w:ascii="Times New Roman" w:hAnsi="Times New Roman"/>
          <w:sz w:val="26"/>
          <w:szCs w:val="26"/>
        </w:rPr>
        <w:tab/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21.3.</w:t>
      </w:r>
      <w:r w:rsidRPr="00337CE8">
        <w:rPr>
          <w:rFonts w:ascii="Times New Roman" w:hAnsi="Times New Roman"/>
          <w:sz w:val="26"/>
          <w:szCs w:val="26"/>
        </w:rPr>
        <w:tab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</w:t>
      </w:r>
      <w:r w:rsidR="001C1887">
        <w:rPr>
          <w:rFonts w:ascii="Times New Roman" w:hAnsi="Times New Roman"/>
          <w:sz w:val="26"/>
          <w:szCs w:val="26"/>
        </w:rPr>
        <w:t>ковской области от 31.10.2018 № </w:t>
      </w:r>
      <w:r w:rsidRPr="00337CE8">
        <w:rPr>
          <w:rFonts w:ascii="Times New Roman" w:hAnsi="Times New Roman"/>
          <w:sz w:val="26"/>
          <w:szCs w:val="26"/>
        </w:rPr>
        <w:t>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21.3.1. Электронные документы представляются в следующих форматах: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337CE8">
        <w:rPr>
          <w:rFonts w:ascii="Times New Roman" w:hAnsi="Times New Roman"/>
          <w:sz w:val="26"/>
          <w:szCs w:val="26"/>
        </w:rPr>
        <w:t>xml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 – для формализованных документов;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337CE8">
        <w:rPr>
          <w:rFonts w:ascii="Times New Roman" w:hAnsi="Times New Roman"/>
          <w:sz w:val="26"/>
          <w:szCs w:val="26"/>
        </w:rPr>
        <w:t>doc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docx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odt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 xml:space="preserve">в) </w:t>
      </w:r>
      <w:proofErr w:type="spellStart"/>
      <w:r w:rsidRPr="00337CE8">
        <w:rPr>
          <w:rFonts w:ascii="Times New Roman" w:hAnsi="Times New Roman"/>
          <w:sz w:val="26"/>
          <w:szCs w:val="26"/>
        </w:rPr>
        <w:t>xls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xlsx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ods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 – для документов, содержащих расчеты;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г) </w:t>
      </w:r>
      <w:proofErr w:type="spellStart"/>
      <w:r w:rsidRPr="00337CE8">
        <w:rPr>
          <w:rFonts w:ascii="Times New Roman" w:hAnsi="Times New Roman"/>
          <w:sz w:val="26"/>
          <w:szCs w:val="26"/>
        </w:rPr>
        <w:t>pdf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jpg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jpeg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37CE8">
        <w:rPr>
          <w:rFonts w:ascii="Times New Roman" w:hAnsi="Times New Roman"/>
          <w:sz w:val="26"/>
          <w:szCs w:val="26"/>
        </w:rPr>
        <w:t>dpi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 (масштаб 1:1) с использованием следующих режимов: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а) «черно-белый» (при отсутствии в документе графических изображений и (или) цветного текста);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21.3.3. электронные документы должны обеспечивать: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а) возможность идентифицировать документ и количество листов в документе;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в) содержать оглавление, соответствующее смыслу и содержанию документа;</w:t>
      </w:r>
    </w:p>
    <w:p w:rsidR="00337CE8" w:rsidRPr="00337CE8" w:rsidRDefault="00337CE8" w:rsidP="00F64A0D">
      <w:pPr>
        <w:pStyle w:val="a9"/>
        <w:ind w:firstLine="1843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21.3.4. Документы, подлежащие представлению в форматах </w:t>
      </w:r>
      <w:proofErr w:type="spellStart"/>
      <w:r w:rsidRPr="00337CE8">
        <w:rPr>
          <w:rFonts w:ascii="Times New Roman" w:hAnsi="Times New Roman"/>
          <w:sz w:val="26"/>
          <w:szCs w:val="26"/>
        </w:rPr>
        <w:t>xls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7CE8">
        <w:rPr>
          <w:rFonts w:ascii="Times New Roman" w:hAnsi="Times New Roman"/>
          <w:sz w:val="26"/>
          <w:szCs w:val="26"/>
        </w:rPr>
        <w:t>xlsx</w:t>
      </w:r>
      <w:proofErr w:type="spellEnd"/>
      <w:r w:rsidRPr="00337CE8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337CE8">
        <w:rPr>
          <w:rFonts w:ascii="Times New Roman" w:hAnsi="Times New Roman"/>
          <w:sz w:val="26"/>
          <w:szCs w:val="26"/>
        </w:rPr>
        <w:t>ods</w:t>
      </w:r>
      <w:proofErr w:type="spellEnd"/>
      <w:r w:rsidRPr="00337CE8">
        <w:rPr>
          <w:rFonts w:ascii="Times New Roman" w:hAnsi="Times New Roman"/>
          <w:sz w:val="26"/>
          <w:szCs w:val="26"/>
        </w:rPr>
        <w:t>, формируются в виде отдельного электронного документа;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21.3.5. Максимально допустимый размер прикрепленного пакета документов не должен превышать 10 ГБ.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</w:t>
      </w:r>
      <w:r w:rsidRPr="00337CE8">
        <w:rPr>
          <w:rFonts w:ascii="Times New Roman" w:hAnsi="Times New Roman"/>
          <w:sz w:val="26"/>
          <w:szCs w:val="26"/>
        </w:rPr>
        <w:tab/>
        <w:t>Требования к организации предоставления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Услуги в МФЦ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22.1.</w:t>
      </w:r>
      <w:r w:rsidRPr="00337CE8">
        <w:rPr>
          <w:rFonts w:ascii="Times New Roman" w:hAnsi="Times New Roman"/>
          <w:sz w:val="26"/>
          <w:szCs w:val="26"/>
        </w:rPr>
        <w:tab/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22.2.</w:t>
      </w:r>
      <w:r w:rsidRPr="00337CE8">
        <w:rPr>
          <w:rFonts w:ascii="Times New Roman" w:hAnsi="Times New Roman"/>
          <w:sz w:val="26"/>
          <w:szCs w:val="26"/>
        </w:rPr>
        <w:tab/>
        <w:t xml:space="preserve"> Организация предоставления Услуги в МФЦ должна обеспечивать: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22.2.1.</w:t>
      </w:r>
      <w:r w:rsidRPr="00337CE8">
        <w:rPr>
          <w:rFonts w:ascii="Times New Roman" w:hAnsi="Times New Roman"/>
          <w:sz w:val="26"/>
          <w:szCs w:val="26"/>
        </w:rPr>
        <w:tab/>
        <w:t xml:space="preserve"> Бесплатный доступ Заявителя к РПГУ для обеспечения возможности получения Услуги в электронной форме;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22.2.2.</w:t>
      </w:r>
      <w:r w:rsidRPr="00337CE8">
        <w:rPr>
          <w:rFonts w:ascii="Times New Roman" w:hAnsi="Times New Roman"/>
          <w:sz w:val="26"/>
          <w:szCs w:val="26"/>
        </w:rPr>
        <w:tab/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37CE8" w:rsidRPr="00337CE8" w:rsidRDefault="00337CE8" w:rsidP="00B659D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22.3.</w:t>
      </w:r>
      <w:r w:rsidRPr="00337CE8">
        <w:rPr>
          <w:rFonts w:ascii="Times New Roman" w:hAnsi="Times New Roman"/>
          <w:sz w:val="26"/>
          <w:szCs w:val="26"/>
        </w:rPr>
        <w:tab/>
        <w:t>Перечень МФЦ Московской области размещен на сайте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услуг», а также на РПГУ.</w:t>
      </w:r>
    </w:p>
    <w:p w:rsidR="00337CE8" w:rsidRPr="00337CE8" w:rsidRDefault="00337CE8" w:rsidP="00B659D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22.4.</w:t>
      </w:r>
      <w:r w:rsidRPr="00337CE8">
        <w:rPr>
          <w:rFonts w:ascii="Times New Roman" w:hAnsi="Times New Roman"/>
          <w:sz w:val="26"/>
          <w:szCs w:val="26"/>
        </w:rPr>
        <w:tab/>
        <w:t xml:space="preserve"> В МФЦ исключается взаимодействие Заявителя с работниками Организации.</w:t>
      </w:r>
    </w:p>
    <w:p w:rsidR="00337CE8" w:rsidRPr="00337CE8" w:rsidRDefault="00337CE8" w:rsidP="00B659D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МФЦ запрещается требовать от Заявителя предоставления документов, информации и осуществления действий, предусмотренных пунктом 10.</w:t>
      </w:r>
      <w:r w:rsidR="003269C7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Pr="00337CE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337CE8" w:rsidRPr="00337CE8" w:rsidRDefault="00337CE8" w:rsidP="00B659DA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22.5.</w:t>
      </w:r>
      <w:r w:rsidRPr="00337CE8">
        <w:rPr>
          <w:rFonts w:ascii="Times New Roman" w:hAnsi="Times New Roman"/>
          <w:sz w:val="26"/>
          <w:szCs w:val="26"/>
        </w:rPr>
        <w:tab/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22.6.</w:t>
      </w:r>
      <w:r w:rsidRPr="00337CE8">
        <w:rPr>
          <w:rFonts w:ascii="Times New Roman" w:hAnsi="Times New Roman"/>
          <w:sz w:val="26"/>
          <w:szCs w:val="26"/>
        </w:rPr>
        <w:tab/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22.7.</w:t>
      </w:r>
      <w:r w:rsidRPr="00337CE8">
        <w:rPr>
          <w:rFonts w:ascii="Times New Roman" w:hAnsi="Times New Roman"/>
          <w:sz w:val="26"/>
          <w:szCs w:val="26"/>
        </w:rPr>
        <w:tab/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</w:p>
    <w:p w:rsidR="00337CE8" w:rsidRPr="00C3406B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22.8.</w:t>
      </w:r>
      <w:r w:rsidRPr="00337CE8">
        <w:rPr>
          <w:rFonts w:ascii="Times New Roman" w:hAnsi="Times New Roman"/>
          <w:sz w:val="26"/>
          <w:szCs w:val="26"/>
        </w:rPr>
        <w:tab/>
        <w:t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</w:t>
      </w:r>
      <w:r w:rsidR="001C1887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 xml:space="preserve">10-57/РВ «О региональном стандарте организации деятельности многофункциональных </w:t>
      </w:r>
      <w:r w:rsidRPr="00C3406B">
        <w:rPr>
          <w:rFonts w:ascii="Times New Roman" w:hAnsi="Times New Roman"/>
          <w:sz w:val="26"/>
          <w:szCs w:val="26"/>
        </w:rPr>
        <w:t>центров предоставления государственных и муниципальных услуг в Московской области».</w:t>
      </w:r>
    </w:p>
    <w:p w:rsidR="00C3406B" w:rsidRPr="00B659DA" w:rsidRDefault="00C3406B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III.</w:t>
      </w:r>
      <w:r w:rsidRPr="00C3406B">
        <w:rPr>
          <w:rFonts w:ascii="Times New Roman" w:hAnsi="Times New Roman"/>
          <w:sz w:val="26"/>
          <w:szCs w:val="26"/>
        </w:rPr>
        <w:tab/>
        <w:t>Состав, последовательность и сроки выполнения</w:t>
      </w: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административных процедур (действий),</w:t>
      </w: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требования к порядку их выполнения</w:t>
      </w: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</w:t>
      </w:r>
      <w:r w:rsidRPr="00C3406B">
        <w:rPr>
          <w:rFonts w:ascii="Times New Roman" w:hAnsi="Times New Roman"/>
          <w:sz w:val="26"/>
          <w:szCs w:val="26"/>
        </w:rPr>
        <w:tab/>
        <w:t>Состав, последовательность и сроки выполнения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административных процедур при предоставлении Услуги</w:t>
      </w:r>
    </w:p>
    <w:p w:rsidR="00337CE8" w:rsidRPr="00C3406B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23.1.</w:t>
      </w:r>
      <w:r w:rsidRPr="00C3406B">
        <w:rPr>
          <w:rFonts w:ascii="Times New Roman" w:hAnsi="Times New Roman"/>
          <w:sz w:val="26"/>
          <w:szCs w:val="26"/>
        </w:rPr>
        <w:tab/>
        <w:t>Перечень административных процедур:</w:t>
      </w:r>
    </w:p>
    <w:p w:rsidR="00337CE8" w:rsidRPr="00C3406B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23.1.1.</w:t>
      </w:r>
      <w:r w:rsidRPr="00C3406B">
        <w:rPr>
          <w:rFonts w:ascii="Times New Roman" w:hAnsi="Times New Roman"/>
          <w:sz w:val="26"/>
          <w:szCs w:val="26"/>
        </w:rPr>
        <w:tab/>
        <w:t>Прием и регистрация Запроса и документов, необходимых для предоставления Услуги;</w:t>
      </w:r>
    </w:p>
    <w:p w:rsidR="00337CE8" w:rsidRPr="00C3406B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23.1.2.</w:t>
      </w:r>
      <w:r w:rsidRPr="00C3406B">
        <w:rPr>
          <w:rFonts w:ascii="Times New Roman" w:hAnsi="Times New Roman"/>
          <w:sz w:val="26"/>
          <w:szCs w:val="26"/>
        </w:rPr>
        <w:tab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337CE8" w:rsidRPr="00C3406B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23.1.3.</w:t>
      </w:r>
      <w:r w:rsidRPr="00C3406B">
        <w:rPr>
          <w:rFonts w:ascii="Times New Roman" w:hAnsi="Times New Roman"/>
          <w:sz w:val="26"/>
          <w:szCs w:val="26"/>
        </w:rPr>
        <w:tab/>
        <w:t>Рассмотрение документов и принятие решения о подготовке результата предоставления Услуги;</w:t>
      </w:r>
    </w:p>
    <w:p w:rsidR="00337CE8" w:rsidRPr="00C3406B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23.1.4.</w:t>
      </w:r>
      <w:r w:rsidRPr="00C3406B">
        <w:rPr>
          <w:rFonts w:ascii="Times New Roman" w:hAnsi="Times New Roman"/>
          <w:sz w:val="26"/>
          <w:szCs w:val="26"/>
        </w:rPr>
        <w:tab/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337CE8" w:rsidRPr="00C3406B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23.1.5.</w:t>
      </w:r>
      <w:r w:rsidRPr="00C3406B">
        <w:rPr>
          <w:rFonts w:ascii="Times New Roman" w:hAnsi="Times New Roman"/>
          <w:sz w:val="26"/>
          <w:szCs w:val="26"/>
        </w:rPr>
        <w:tab/>
        <w:t>Выдача (направление) результата предоставления Услуги Заявителю.</w:t>
      </w:r>
    </w:p>
    <w:p w:rsidR="00337CE8" w:rsidRPr="00C3406B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lastRenderedPageBreak/>
        <w:t>23.2.</w:t>
      </w:r>
      <w:r w:rsidRPr="00C3406B">
        <w:rPr>
          <w:rFonts w:ascii="Times New Roman" w:hAnsi="Times New Roman"/>
          <w:sz w:val="26"/>
          <w:szCs w:val="26"/>
        </w:rPr>
        <w:tab/>
        <w:t>Каждая административная процедура состоит из административных действий. Перечень и содержание админист</w:t>
      </w:r>
      <w:r w:rsidR="006F23F4">
        <w:rPr>
          <w:rFonts w:ascii="Times New Roman" w:hAnsi="Times New Roman"/>
          <w:sz w:val="26"/>
          <w:szCs w:val="26"/>
        </w:rPr>
        <w:t>ративных действий, составляющих а</w:t>
      </w:r>
      <w:r w:rsidRPr="00C3406B">
        <w:rPr>
          <w:rFonts w:ascii="Times New Roman" w:hAnsi="Times New Roman"/>
          <w:sz w:val="26"/>
          <w:szCs w:val="26"/>
        </w:rPr>
        <w:t>дминистративн</w:t>
      </w:r>
      <w:r w:rsidR="006F23F4">
        <w:rPr>
          <w:rFonts w:ascii="Times New Roman" w:hAnsi="Times New Roman"/>
          <w:sz w:val="26"/>
          <w:szCs w:val="26"/>
        </w:rPr>
        <w:t>ые</w:t>
      </w:r>
      <w:r w:rsidRPr="00C3406B">
        <w:rPr>
          <w:rFonts w:ascii="Times New Roman" w:hAnsi="Times New Roman"/>
          <w:sz w:val="26"/>
          <w:szCs w:val="26"/>
        </w:rPr>
        <w:t xml:space="preserve"> процедур</w:t>
      </w:r>
      <w:r w:rsidR="006F23F4">
        <w:rPr>
          <w:rFonts w:ascii="Times New Roman" w:hAnsi="Times New Roman"/>
          <w:sz w:val="26"/>
          <w:szCs w:val="26"/>
        </w:rPr>
        <w:t>ы</w:t>
      </w:r>
      <w:r w:rsidRPr="00C3406B">
        <w:rPr>
          <w:rFonts w:ascii="Times New Roman" w:hAnsi="Times New Roman"/>
          <w:sz w:val="26"/>
          <w:szCs w:val="26"/>
        </w:rPr>
        <w:t xml:space="preserve">, приведены в приложении </w:t>
      </w:r>
      <w:r w:rsidR="006F23F4">
        <w:rPr>
          <w:rFonts w:ascii="Times New Roman" w:hAnsi="Times New Roman"/>
          <w:sz w:val="26"/>
          <w:szCs w:val="26"/>
        </w:rPr>
        <w:t>№</w:t>
      </w:r>
      <w:r w:rsidRPr="00C3406B">
        <w:rPr>
          <w:rFonts w:ascii="Times New Roman" w:hAnsi="Times New Roman"/>
          <w:sz w:val="26"/>
          <w:szCs w:val="26"/>
        </w:rPr>
        <w:t>8 к настоящему Административному регламенту.</w:t>
      </w:r>
    </w:p>
    <w:p w:rsidR="00337CE8" w:rsidRPr="00C3406B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23.3.</w:t>
      </w:r>
      <w:r w:rsidRPr="00C3406B">
        <w:rPr>
          <w:rFonts w:ascii="Times New Roman" w:hAnsi="Times New Roman"/>
          <w:sz w:val="26"/>
          <w:szCs w:val="26"/>
        </w:rPr>
        <w:tab/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ВИС и выдает исправленный резу</w:t>
      </w:r>
      <w:r w:rsidR="00C3406B">
        <w:rPr>
          <w:rFonts w:ascii="Times New Roman" w:hAnsi="Times New Roman"/>
          <w:sz w:val="26"/>
          <w:szCs w:val="26"/>
        </w:rPr>
        <w:t>льтат Услуги нарочно Заявителю.</w:t>
      </w:r>
    </w:p>
    <w:p w:rsidR="00B659DA" w:rsidRPr="007A486C" w:rsidRDefault="00B659DA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IV.</w:t>
      </w:r>
      <w:r w:rsidRPr="007A486C">
        <w:rPr>
          <w:rFonts w:ascii="Times New Roman" w:hAnsi="Times New Roman"/>
          <w:sz w:val="26"/>
          <w:szCs w:val="26"/>
        </w:rPr>
        <w:tab/>
        <w:t>Порядок и формы контроля за исполнением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Административного регламента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24.</w:t>
      </w:r>
      <w:r w:rsidRPr="007A486C">
        <w:rPr>
          <w:rFonts w:ascii="Times New Roman" w:hAnsi="Times New Roman"/>
          <w:sz w:val="26"/>
          <w:szCs w:val="26"/>
        </w:rPr>
        <w:tab/>
        <w:t>Порядок осуществления текущего контроля за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соблюдением и исполнением ответственными работниками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Организации положений Административного регламента</w:t>
      </w: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и иных нормативных</w:t>
      </w:r>
      <w:r w:rsidRPr="00C3406B">
        <w:rPr>
          <w:rFonts w:ascii="Times New Roman" w:hAnsi="Times New Roman"/>
          <w:sz w:val="26"/>
          <w:szCs w:val="26"/>
        </w:rPr>
        <w:t xml:space="preserve"> правовых актов, устанавливающих</w:t>
      </w:r>
    </w:p>
    <w:p w:rsidR="00337CE8" w:rsidRPr="00C3406B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требования к предоставлению Услуги, а также принятием</w:t>
      </w:r>
    </w:p>
    <w:p w:rsidR="007A486C" w:rsidRDefault="00337CE8" w:rsidP="007A486C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ими решений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3406B">
        <w:rPr>
          <w:rFonts w:ascii="Times New Roman" w:hAnsi="Times New Roman"/>
          <w:sz w:val="26"/>
          <w:szCs w:val="26"/>
        </w:rPr>
        <w:t>24.1.</w:t>
      </w:r>
      <w:r w:rsidRPr="00C3406B">
        <w:rPr>
          <w:rFonts w:ascii="Times New Roman" w:hAnsi="Times New Roman"/>
          <w:sz w:val="26"/>
          <w:szCs w:val="26"/>
        </w:rPr>
        <w:tab/>
      </w:r>
      <w:proofErr w:type="gramStart"/>
      <w:r w:rsidRPr="00C3406B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– распорядительным актом </w:t>
      </w:r>
      <w:r w:rsidR="00C63D58" w:rsidRPr="00337CE8">
        <w:rPr>
          <w:rFonts w:ascii="Times New Roman" w:hAnsi="Times New Roman"/>
          <w:sz w:val="26"/>
          <w:szCs w:val="26"/>
        </w:rPr>
        <w:t>Управления образования</w:t>
      </w:r>
      <w:r w:rsidRPr="00C3406B">
        <w:rPr>
          <w:rFonts w:ascii="Times New Roman" w:hAnsi="Times New Roman"/>
          <w:sz w:val="26"/>
          <w:szCs w:val="26"/>
        </w:rPr>
        <w:t>, который включает порядок выявления и устранения нарушений прав Заявителей, рассмотрения, принятия решений и подготовку</w:t>
      </w:r>
      <w:r w:rsidRPr="00337CE8">
        <w:rPr>
          <w:rFonts w:ascii="Times New Roman" w:hAnsi="Times New Roman"/>
          <w:sz w:val="26"/>
          <w:szCs w:val="26"/>
        </w:rPr>
        <w:t xml:space="preserve"> ответов на обращения Заявителей, содержащих жалобы на решения, действия (бездействие) работников</w:t>
      </w:r>
      <w:proofErr w:type="gramEnd"/>
      <w:r w:rsidRPr="00337CE8">
        <w:rPr>
          <w:rFonts w:ascii="Times New Roman" w:hAnsi="Times New Roman"/>
          <w:sz w:val="26"/>
          <w:szCs w:val="26"/>
        </w:rPr>
        <w:t xml:space="preserve"> Организации.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24.2.</w:t>
      </w:r>
      <w:r w:rsidRPr="00337CE8">
        <w:rPr>
          <w:rFonts w:ascii="Times New Roman" w:hAnsi="Times New Roman"/>
          <w:sz w:val="26"/>
          <w:szCs w:val="26"/>
        </w:rPr>
        <w:tab/>
        <w:t>Требования к порядку и формам текущего контроля за предоставлением Услуги являются: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24.2.1.</w:t>
      </w:r>
      <w:r w:rsidRPr="00337CE8">
        <w:rPr>
          <w:rFonts w:ascii="Times New Roman" w:hAnsi="Times New Roman"/>
          <w:sz w:val="26"/>
          <w:szCs w:val="26"/>
        </w:rPr>
        <w:tab/>
        <w:t>Независимость;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24.2.2.</w:t>
      </w:r>
      <w:r w:rsidRPr="00337CE8">
        <w:rPr>
          <w:rFonts w:ascii="Times New Roman" w:hAnsi="Times New Roman"/>
          <w:sz w:val="26"/>
          <w:szCs w:val="26"/>
        </w:rPr>
        <w:tab/>
        <w:t>Тщательность.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24.3.</w:t>
      </w:r>
      <w:r w:rsidRPr="00337CE8">
        <w:rPr>
          <w:rFonts w:ascii="Times New Roman" w:hAnsi="Times New Roman"/>
          <w:sz w:val="26"/>
          <w:szCs w:val="26"/>
        </w:rPr>
        <w:tab/>
        <w:t xml:space="preserve">Независимость текущего контроля заключается в том, что должностное лицо </w:t>
      </w:r>
      <w:r w:rsidR="001C1887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уполномоченное на его осуществление, не находится в служебной зависимости от должностного лица </w:t>
      </w:r>
      <w:r w:rsidR="001C1887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 xml:space="preserve">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24.4.</w:t>
      </w:r>
      <w:r w:rsidRPr="00337CE8">
        <w:rPr>
          <w:rFonts w:ascii="Times New Roman" w:hAnsi="Times New Roman"/>
          <w:sz w:val="26"/>
          <w:szCs w:val="26"/>
        </w:rPr>
        <w:tab/>
        <w:t xml:space="preserve">Должностные лица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24.5.</w:t>
      </w:r>
      <w:r w:rsidRPr="00337CE8">
        <w:rPr>
          <w:rFonts w:ascii="Times New Roman" w:hAnsi="Times New Roman"/>
          <w:sz w:val="26"/>
          <w:szCs w:val="26"/>
        </w:rPr>
        <w:tab/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337CE8" w:rsidRPr="007A486C" w:rsidRDefault="007A486C" w:rsidP="007A486C">
      <w:pPr>
        <w:pStyle w:val="a9"/>
        <w:tabs>
          <w:tab w:val="left" w:pos="1920"/>
        </w:tabs>
        <w:jc w:val="both"/>
        <w:rPr>
          <w:rFonts w:ascii="Times New Roman" w:hAnsi="Times New Roman"/>
          <w:sz w:val="24"/>
          <w:szCs w:val="26"/>
        </w:rPr>
      </w:pPr>
      <w:r w:rsidRPr="007A486C">
        <w:rPr>
          <w:rFonts w:ascii="Times New Roman" w:hAnsi="Times New Roman"/>
          <w:sz w:val="24"/>
          <w:szCs w:val="26"/>
        </w:rPr>
        <w:tab/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25.</w:t>
      </w:r>
      <w:r w:rsidRPr="00337CE8">
        <w:rPr>
          <w:rFonts w:ascii="Times New Roman" w:hAnsi="Times New Roman"/>
          <w:sz w:val="26"/>
          <w:szCs w:val="26"/>
        </w:rPr>
        <w:tab/>
        <w:t>Порядок и периодичность осуществления плановых</w:t>
      </w:r>
    </w:p>
    <w:p w:rsidR="00337CE8" w:rsidRPr="00337CE8" w:rsidRDefault="00337CE8" w:rsidP="007A486C">
      <w:pPr>
        <w:pStyle w:val="a9"/>
        <w:widowControl w:val="0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и внеплановых проверок полноты и качества</w:t>
      </w:r>
    </w:p>
    <w:p w:rsidR="00C3406B" w:rsidRPr="007A486C" w:rsidRDefault="00337CE8" w:rsidP="007A486C">
      <w:pPr>
        <w:pStyle w:val="a9"/>
        <w:widowControl w:val="0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предоставления Услуги</w:t>
      </w:r>
    </w:p>
    <w:p w:rsidR="00337CE8" w:rsidRPr="00337CE8" w:rsidRDefault="00337CE8" w:rsidP="007A486C">
      <w:pPr>
        <w:pStyle w:val="a9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25.1.</w:t>
      </w:r>
      <w:r w:rsidRPr="00337CE8">
        <w:rPr>
          <w:rFonts w:ascii="Times New Roman" w:hAnsi="Times New Roman"/>
          <w:sz w:val="26"/>
          <w:szCs w:val="26"/>
        </w:rPr>
        <w:tab/>
        <w:t xml:space="preserve">Порядок и периодичность осуществления плановых и внеплановых проверок полноты и качества предоставления Услуги устанавливается </w:t>
      </w:r>
      <w:r w:rsidRPr="00337CE8">
        <w:rPr>
          <w:rFonts w:ascii="Times New Roman" w:hAnsi="Times New Roman"/>
          <w:sz w:val="26"/>
          <w:szCs w:val="26"/>
        </w:rPr>
        <w:lastRenderedPageBreak/>
        <w:t xml:space="preserve">организационно – распорядительным актом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ответственным за предоставление Услуги.</w:t>
      </w:r>
    </w:p>
    <w:p w:rsidR="00337CE8" w:rsidRPr="007A486C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25.2.</w:t>
      </w:r>
      <w:r w:rsidRPr="00337CE8">
        <w:rPr>
          <w:rFonts w:ascii="Times New Roman" w:hAnsi="Times New Roman"/>
          <w:sz w:val="26"/>
          <w:szCs w:val="26"/>
        </w:rPr>
        <w:tab/>
        <w:t xml:space="preserve">При выявлении в ходе проверок нарушений исполнения положений законодательства Российской </w:t>
      </w:r>
      <w:r w:rsidRPr="007A486C">
        <w:rPr>
          <w:rFonts w:ascii="Times New Roman" w:hAnsi="Times New Roman"/>
          <w:sz w:val="26"/>
          <w:szCs w:val="26"/>
        </w:rPr>
        <w:t xml:space="preserve">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</w:t>
      </w:r>
      <w:r w:rsidR="001822BA" w:rsidRPr="007A486C">
        <w:rPr>
          <w:rFonts w:ascii="Times New Roman" w:hAnsi="Times New Roman"/>
          <w:sz w:val="26"/>
          <w:szCs w:val="26"/>
        </w:rPr>
        <w:t>Управления образования</w:t>
      </w:r>
      <w:r w:rsidRPr="007A486C">
        <w:rPr>
          <w:rFonts w:ascii="Times New Roman" w:hAnsi="Times New Roman"/>
          <w:sz w:val="26"/>
          <w:szCs w:val="26"/>
        </w:rPr>
        <w:t xml:space="preserve"> принимаются меры по устранению таких нарушений.</w:t>
      </w:r>
    </w:p>
    <w:p w:rsidR="00A75CBE" w:rsidRPr="007A486C" w:rsidRDefault="00A75CBE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26.</w:t>
      </w:r>
      <w:r w:rsidRPr="007A486C">
        <w:rPr>
          <w:rFonts w:ascii="Times New Roman" w:hAnsi="Times New Roman"/>
          <w:sz w:val="26"/>
          <w:szCs w:val="26"/>
        </w:rPr>
        <w:tab/>
        <w:t>Ответственность работников Организации, МФЦ,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работников МФЦ за решения и действия (бездействие),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принимаемые (осуществляемые) ими в ходе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предоставления Услуги</w:t>
      </w:r>
    </w:p>
    <w:p w:rsidR="007A486C" w:rsidRPr="007A486C" w:rsidRDefault="007A486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7A486C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26.1.</w:t>
      </w:r>
      <w:r w:rsidRPr="007A486C">
        <w:rPr>
          <w:rFonts w:ascii="Times New Roman" w:hAnsi="Times New Roman"/>
          <w:sz w:val="26"/>
          <w:szCs w:val="26"/>
        </w:rPr>
        <w:tab/>
        <w:t xml:space="preserve">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337CE8" w:rsidRPr="007A486C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26.2.</w:t>
      </w:r>
      <w:r w:rsidRPr="007A486C">
        <w:rPr>
          <w:rFonts w:ascii="Times New Roman" w:hAnsi="Times New Roman"/>
          <w:sz w:val="26"/>
          <w:szCs w:val="26"/>
        </w:rPr>
        <w:tab/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337CE8" w:rsidRPr="007A486C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27.</w:t>
      </w:r>
      <w:r w:rsidRPr="007A486C">
        <w:rPr>
          <w:rFonts w:ascii="Times New Roman" w:hAnsi="Times New Roman"/>
          <w:sz w:val="26"/>
          <w:szCs w:val="26"/>
        </w:rPr>
        <w:tab/>
        <w:t>Положения, характеризующие требования к порядку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и формам контроля за предоставлением Услуги, в том числе</w:t>
      </w:r>
    </w:p>
    <w:p w:rsidR="00337CE8" w:rsidRPr="007A486C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7A486C" w:rsidRPr="007A486C" w:rsidRDefault="007A486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7A486C" w:rsidRDefault="00337CE8" w:rsidP="007A486C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27.1.</w:t>
      </w:r>
      <w:r w:rsidRPr="007A486C">
        <w:rPr>
          <w:rFonts w:ascii="Times New Roman" w:hAnsi="Times New Roman"/>
          <w:sz w:val="26"/>
          <w:szCs w:val="26"/>
        </w:rPr>
        <w:tab/>
        <w:t>Контроль за предоставлением Услуги осуществляется в порядке и формах, предусмотренными подразделами 24 и 25 настоящего Административного регламента.</w:t>
      </w:r>
    </w:p>
    <w:p w:rsidR="00337CE8" w:rsidRPr="00337CE8" w:rsidRDefault="00337CE8" w:rsidP="007A486C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486C">
        <w:rPr>
          <w:rFonts w:ascii="Times New Roman" w:hAnsi="Times New Roman"/>
          <w:sz w:val="26"/>
          <w:szCs w:val="26"/>
        </w:rPr>
        <w:t>27.2.</w:t>
      </w:r>
      <w:r w:rsidRPr="007A486C">
        <w:rPr>
          <w:rFonts w:ascii="Times New Roman" w:hAnsi="Times New Roman"/>
          <w:sz w:val="26"/>
          <w:szCs w:val="26"/>
        </w:rPr>
        <w:tab/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</w:t>
      </w:r>
      <w:r w:rsidR="001822BA" w:rsidRPr="007A486C">
        <w:rPr>
          <w:rFonts w:ascii="Times New Roman" w:hAnsi="Times New Roman"/>
          <w:sz w:val="26"/>
          <w:szCs w:val="26"/>
        </w:rPr>
        <w:t> </w:t>
      </w:r>
      <w:r w:rsidRPr="007A486C">
        <w:rPr>
          <w:rFonts w:ascii="Times New Roman" w:hAnsi="Times New Roman"/>
          <w:sz w:val="26"/>
          <w:szCs w:val="26"/>
        </w:rPr>
        <w:t>10-121/РВ «Об утверждении Положения об осуществлении контроля за порядком предоставления</w:t>
      </w:r>
      <w:r w:rsidRPr="00337CE8">
        <w:rPr>
          <w:rFonts w:ascii="Times New Roman" w:hAnsi="Times New Roman"/>
          <w:sz w:val="26"/>
          <w:szCs w:val="26"/>
        </w:rPr>
        <w:t xml:space="preserve"> государственных и муниципальных услуг на территории Московской области».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27.3.</w:t>
      </w:r>
      <w:r w:rsidRPr="00337CE8">
        <w:rPr>
          <w:rFonts w:ascii="Times New Roman" w:hAnsi="Times New Roman"/>
          <w:sz w:val="26"/>
          <w:szCs w:val="26"/>
        </w:rPr>
        <w:tab/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Организации, МФЦ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27.4.</w:t>
      </w:r>
      <w:r w:rsidRPr="00337CE8">
        <w:rPr>
          <w:rFonts w:ascii="Times New Roman" w:hAnsi="Times New Roman"/>
          <w:sz w:val="26"/>
          <w:szCs w:val="26"/>
        </w:rPr>
        <w:tab/>
        <w:t xml:space="preserve">Граждане, их объединения и организации для осуществления контроля за предоставлением Услуги имеют право направлять в Организацию, МФЦ, Учредителю МФЦ индивидуальные и коллективные обращения с предложениями </w:t>
      </w:r>
      <w:r w:rsidRPr="00337CE8">
        <w:rPr>
          <w:rFonts w:ascii="Times New Roman" w:hAnsi="Times New Roman"/>
          <w:sz w:val="26"/>
          <w:szCs w:val="26"/>
        </w:rPr>
        <w:lastRenderedPageBreak/>
        <w:t>по совершенствовании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27.5.</w:t>
      </w:r>
      <w:r w:rsidRPr="00337CE8">
        <w:rPr>
          <w:rFonts w:ascii="Times New Roman" w:hAnsi="Times New Roman"/>
          <w:sz w:val="26"/>
          <w:szCs w:val="26"/>
        </w:rPr>
        <w:tab/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A75CBE" w:rsidRDefault="00A75CBE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V.</w:t>
      </w:r>
      <w:r w:rsidRPr="00337CE8">
        <w:rPr>
          <w:rFonts w:ascii="Times New Roman" w:hAnsi="Times New Roman"/>
          <w:sz w:val="26"/>
          <w:szCs w:val="26"/>
        </w:rPr>
        <w:tab/>
        <w:t>Досудебный (внесудебный) порядок обжалования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решений и действий (бездействия) Организации,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предоставляющей Услугу, МФЦ, а также их работников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</w:t>
      </w:r>
      <w:r w:rsidRPr="00337CE8">
        <w:rPr>
          <w:rFonts w:ascii="Times New Roman" w:hAnsi="Times New Roman"/>
          <w:sz w:val="26"/>
          <w:szCs w:val="26"/>
        </w:rPr>
        <w:tab/>
        <w:t>Информация для заинтересованных лиц об их праве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на досудебное (внесудебное) обжалование действий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(бездействия) и (или) решений, принятых (осуществленных)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ходе предоставления Услуги</w:t>
      </w:r>
    </w:p>
    <w:p w:rsidR="00C3406B" w:rsidRPr="00337CE8" w:rsidRDefault="00C3406B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Организации, МФЦ, работниками МФЦ (далее – жалоба).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 Заявитель может обратиться с жалобой, в том числе в следующих случаях: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28.3.1. Нарушение срока регистрации Запроса о предоставлении Услуги, комплексного запроса, указанного в статье 15.1 Федерального закона от 27.07.2010 №</w:t>
      </w:r>
      <w:r w:rsidR="001822BA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и муниципальных услуг»;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28.3.2. Нарушение срока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28.3.8. Нарушение срока или порядка выдачи документов по результатам предоставления Услуги;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28.3.9. 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28.3.10.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10.10.4 пункта 10.10 настоящего Административного регламента.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28.4. Жалоба должна содержать: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28.6. В электронной форме жалоба может быть подана Заявителем посредством: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28.6.1. Официального сайта Правительства Московской области в сети Интернет;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28.6.2. Официального сайта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Организации, МФЦ, учредителя МФЦ в сети Интернет;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28.6.</w:t>
      </w:r>
      <w:r w:rsidR="001822BA">
        <w:rPr>
          <w:rFonts w:ascii="Times New Roman" w:hAnsi="Times New Roman"/>
          <w:sz w:val="26"/>
          <w:szCs w:val="26"/>
        </w:rPr>
        <w:t>3</w:t>
      </w:r>
      <w:r w:rsidRPr="00337CE8">
        <w:rPr>
          <w:rFonts w:ascii="Times New Roman" w:hAnsi="Times New Roman"/>
          <w:sz w:val="26"/>
          <w:szCs w:val="26"/>
        </w:rPr>
        <w:t>. РПГУ, за исключением жалоб на решения и действия (бездействие) МФЦ и их работников;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28.6.</w:t>
      </w:r>
      <w:r w:rsidR="001822BA">
        <w:rPr>
          <w:rFonts w:ascii="Times New Roman" w:hAnsi="Times New Roman"/>
          <w:sz w:val="26"/>
          <w:szCs w:val="26"/>
        </w:rPr>
        <w:t>4</w:t>
      </w:r>
      <w:r w:rsidRPr="00337CE8">
        <w:rPr>
          <w:rFonts w:ascii="Times New Roman" w:hAnsi="Times New Roman"/>
          <w:sz w:val="26"/>
          <w:szCs w:val="26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28.7. В Организации, МФЦ, учредителями МФЦ, Министерством государственного управления, информационных технологий и связи Московской области определяются уполномоченные должностные лица и (или) работники, которые обеспечивают:</w:t>
      </w:r>
    </w:p>
    <w:p w:rsidR="00337CE8" w:rsidRPr="00337CE8" w:rsidRDefault="00337CE8" w:rsidP="007A486C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28.7.1. Прием и регистрацию жалоб;</w:t>
      </w:r>
    </w:p>
    <w:p w:rsidR="00337CE8" w:rsidRPr="00337CE8" w:rsidRDefault="00337CE8" w:rsidP="007A486C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28.7.2. Направление жалоб в уполномоченные на их рассмотрение Управление образования, Организацию, МФЦ, учредителю МФЦ, Министерство государственного управления, информационных технологий и связи Московской области в соответствии с пунктами 29.1 и 29.4 настоящего Административного регламента;</w:t>
      </w:r>
    </w:p>
    <w:p w:rsidR="00337CE8" w:rsidRPr="00337CE8" w:rsidRDefault="00337CE8" w:rsidP="007A486C">
      <w:pPr>
        <w:pStyle w:val="a9"/>
        <w:spacing w:line="276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28.7.3. Рассмотрение жалоб в соответствии с требованиями законодательства Российской Федерации.</w:t>
      </w:r>
    </w:p>
    <w:p w:rsidR="00337CE8" w:rsidRPr="00337CE8" w:rsidRDefault="00337CE8" w:rsidP="007A486C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28.8. По результатам рассмотрения жалобы Управление образования, Организация, МФЦ, учредитель МФЦ, Министерство государственного управления, информационных технологий и связи Московской области в пределах полномочий принимает одно из следующих решений: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28.8.2. В удовлетворении жалобы отказывается по основаниям, предусмотренным пунктом 28.12 настоящего Административного регламента.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28.9. При удовлетворении жалобы Управление образования, Организация, МФЦ, учредитель МФЦ, Министерство государственного управления, информационных технологий и связи Московской области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</w:t>
      </w:r>
      <w:r w:rsidR="001822BA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28.10. Не позднее дня, следующего за днем принят</w:t>
      </w:r>
      <w:r w:rsidR="001822BA">
        <w:rPr>
          <w:rFonts w:ascii="Times New Roman" w:hAnsi="Times New Roman"/>
          <w:sz w:val="26"/>
          <w:szCs w:val="26"/>
        </w:rPr>
        <w:t>ия решения, указанного в пункте </w:t>
      </w:r>
      <w:r w:rsidRPr="00337CE8">
        <w:rPr>
          <w:rFonts w:ascii="Times New Roman" w:hAnsi="Times New Roman"/>
          <w:sz w:val="26"/>
          <w:szCs w:val="26"/>
        </w:rPr>
        <w:t>28.8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работником Организации, работником МФЦ, учредителя МФЦ, уполномоченным работником Министерства государственного управления, информационных технологий и связи Московской области соответственно.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работника Организации, работника МФЦ, учредителя МФЦ, должностного лица Министерства государственного управления, информационных технологий и связи Московской области, вид которой установлен законодательством Российской Федерации.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Управлением образования,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 В ответе по результатам рассмотрения жалобы указываются: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28.11.1. Наименование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Организации, МФЦ, учредителя МФЦ, Министерства государственного управления, информационных технологий и связи Московской области,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28.11.3. Фамилия, имя, отчество (при наличии) или наименование Заявителя;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28.11.4. Основания для принятия решения по жалобе;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28.11.5. Принятое по жалобе решение;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28.11.7. Информация о порядке обжалования принятого по жалобе решения.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28.12. Управление образования, Организация, МФЦ, учредитель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28.13. Управление образования, Организация, МФЦ, учредитель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28.14. Управление образования, Организация,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ответа в течение 3 (</w:t>
      </w:r>
      <w:r w:rsidR="001822BA">
        <w:rPr>
          <w:rFonts w:ascii="Times New Roman" w:hAnsi="Times New Roman"/>
          <w:sz w:val="26"/>
          <w:szCs w:val="26"/>
        </w:rPr>
        <w:t>т</w:t>
      </w:r>
      <w:r w:rsidRPr="00337CE8">
        <w:rPr>
          <w:rFonts w:ascii="Times New Roman" w:hAnsi="Times New Roman"/>
          <w:sz w:val="26"/>
          <w:szCs w:val="26"/>
        </w:rPr>
        <w:t>рех) рабочих дней со дня регистрации жалобы.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337CE8">
        <w:rPr>
          <w:rFonts w:ascii="Times New Roman" w:hAnsi="Times New Roman"/>
          <w:sz w:val="26"/>
          <w:szCs w:val="26"/>
        </w:rPr>
        <w:lastRenderedPageBreak/>
        <w:t>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Законом Московской области №</w:t>
      </w:r>
      <w:r w:rsidR="001822BA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28.17. Управление образования, Организация, МФЦ, учредитель МФЦ обеспечивают: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28.17.1. Оснащение мест приема жалоб;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1822BA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Организации, МФЦ, учредителей МФЦ, РПГУ;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37CE8" w:rsidRPr="00337CE8" w:rsidRDefault="00337CE8" w:rsidP="00F64A0D">
      <w:pPr>
        <w:pStyle w:val="a9"/>
        <w:ind w:firstLine="1134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</w:t>
      </w:r>
      <w:r w:rsidR="001822BA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29.</w:t>
      </w:r>
      <w:r w:rsidRPr="00337CE8">
        <w:rPr>
          <w:rFonts w:ascii="Times New Roman" w:hAnsi="Times New Roman"/>
          <w:sz w:val="26"/>
          <w:szCs w:val="26"/>
        </w:rPr>
        <w:tab/>
        <w:t>Органы, организации и уполномоченные на рассмотрение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жалобы лица, которым может быть направлена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жалоба Заявителя в досудебном (внесудебном) порядке</w:t>
      </w:r>
    </w:p>
    <w:p w:rsidR="007A486C" w:rsidRPr="00337CE8" w:rsidRDefault="007A486C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29.1. Жалоба подается в Управление образования,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</w:t>
      </w:r>
      <w:r w:rsidRPr="00337CE8">
        <w:rPr>
          <w:rFonts w:ascii="Times New Roman" w:hAnsi="Times New Roman"/>
          <w:sz w:val="26"/>
          <w:szCs w:val="26"/>
        </w:rPr>
        <w:lastRenderedPageBreak/>
        <w:t>работника МФЦ, и рассматривается Организацией, МФЦ в порядке, установленном законодательством Российской Федерации.</w:t>
      </w:r>
    </w:p>
    <w:p w:rsidR="00337CE8" w:rsidRPr="00337CE8" w:rsidRDefault="00337CE8" w:rsidP="007A486C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29.2. Жалобу на решения и действия (бездействие) Организации можно подать в Министерство образования Московской области и Губернатору Московской области.</w:t>
      </w:r>
    </w:p>
    <w:p w:rsidR="00337CE8" w:rsidRPr="00337CE8" w:rsidRDefault="00337CE8" w:rsidP="007A486C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29.3. Жалоба на решения и действия (бездействие) работника МФЦ подается руководителю МФЦ.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29.4. 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</w:t>
      </w:r>
      <w:r w:rsidR="00F8006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</w:t>
      </w:r>
      <w:r w:rsidR="00F8006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29.5. Прием жалоб в письменной форме на бумажном носителе осуществляется Управлением образования, 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Прием жалоб в письменной форме на бумажном носителе осуществляется Министерством государственного управления, информационных технологий и связи Московской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:rsidR="00337CE8" w:rsidRPr="00337CE8" w:rsidRDefault="00337CE8" w:rsidP="00EE587F">
      <w:pPr>
        <w:pStyle w:val="a9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 xml:space="preserve">29.7. Жалоба, поступившая в Управление образования, Организацию, МФЦ, учредителю МФЦ, Министерство государственного управления, информационных технологий и связи Московской области, подлежит регистрации не позднее следующего рабочего дня со дня ее поступления. 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lastRenderedPageBreak/>
        <w:t>Жалоба рассматривается в течение 15 (</w:t>
      </w:r>
      <w:r w:rsidR="00F80065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ятнадцати) рабочих дней со дня ее регистрации (если более короткие сроки рассмотрения жалобы не установлены Управлением образования, Организацией, МФЦ, учредителем МФЦ, Министерством государственного управления, информационных технологий и связи Московской области).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F80065">
        <w:rPr>
          <w:rFonts w:ascii="Times New Roman" w:hAnsi="Times New Roman"/>
          <w:sz w:val="26"/>
          <w:szCs w:val="26"/>
        </w:rPr>
        <w:t>п</w:t>
      </w:r>
      <w:r w:rsidRPr="00337CE8">
        <w:rPr>
          <w:rFonts w:ascii="Times New Roman" w:hAnsi="Times New Roman"/>
          <w:sz w:val="26"/>
          <w:szCs w:val="26"/>
        </w:rPr>
        <w:t>яти) рабочих дней со дня ее регистрации.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В случае если жалоба подана Заявителем в Управление образования,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30.</w:t>
      </w:r>
      <w:r w:rsidRPr="00337CE8">
        <w:rPr>
          <w:rFonts w:ascii="Times New Roman" w:hAnsi="Times New Roman"/>
          <w:sz w:val="26"/>
          <w:szCs w:val="26"/>
        </w:rPr>
        <w:tab/>
        <w:t>Способы информирования Заявителей о порядке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подачи и рассмотрения жалобы, в том числе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с использованием РПГУ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30.1.</w:t>
      </w:r>
      <w:r w:rsidRPr="00337CE8">
        <w:rPr>
          <w:rFonts w:ascii="Times New Roman" w:hAnsi="Times New Roman"/>
          <w:sz w:val="26"/>
          <w:szCs w:val="26"/>
        </w:rPr>
        <w:tab/>
        <w:t xml:space="preserve"> 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</w:p>
    <w:p w:rsidR="00337CE8" w:rsidRPr="00337CE8" w:rsidRDefault="00337CE8" w:rsidP="00F64A0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30.2.</w:t>
      </w:r>
      <w:r w:rsidRPr="00337CE8">
        <w:rPr>
          <w:rFonts w:ascii="Times New Roman" w:hAnsi="Times New Roman"/>
          <w:sz w:val="26"/>
          <w:szCs w:val="26"/>
        </w:rPr>
        <w:tab/>
        <w:t xml:space="preserve"> Информация, указанная в разделе V настоящего Административного регламента, подлежит обязательному размещению на РПГУ, официальном сайте Организации, </w:t>
      </w:r>
      <w:r w:rsidR="00F80065">
        <w:rPr>
          <w:rFonts w:ascii="Times New Roman" w:hAnsi="Times New Roman"/>
          <w:sz w:val="26"/>
          <w:szCs w:val="26"/>
        </w:rPr>
        <w:t>Управления образования</w:t>
      </w:r>
      <w:r w:rsidRPr="00337CE8">
        <w:rPr>
          <w:rFonts w:ascii="Times New Roman" w:hAnsi="Times New Roman"/>
          <w:sz w:val="26"/>
          <w:szCs w:val="26"/>
        </w:rPr>
        <w:t>, а также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337CE8" w:rsidRPr="00337CE8" w:rsidRDefault="00337CE8" w:rsidP="00F64A0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31.</w:t>
      </w:r>
      <w:r w:rsidRPr="00337CE8">
        <w:rPr>
          <w:rFonts w:ascii="Times New Roman" w:hAnsi="Times New Roman"/>
          <w:sz w:val="26"/>
          <w:szCs w:val="26"/>
        </w:rPr>
        <w:tab/>
        <w:t>Перечень нормативных правовых актов, регулирующих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порядок досудебного (внесудебного) обжалования решений и</w:t>
      </w:r>
    </w:p>
    <w:p w:rsidR="00337CE8" w:rsidRP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действий (бездействия) Организации, работников Организации,</w:t>
      </w:r>
    </w:p>
    <w:p w:rsidR="00337CE8" w:rsidRDefault="00337CE8" w:rsidP="00F64A0D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МФЦ, работников МФЦ</w:t>
      </w:r>
    </w:p>
    <w:p w:rsidR="00F80065" w:rsidRDefault="00337CE8" w:rsidP="00EE587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31.1.</w:t>
      </w:r>
      <w:r w:rsidRPr="00337CE8">
        <w:rPr>
          <w:rFonts w:ascii="Times New Roman" w:hAnsi="Times New Roman"/>
          <w:sz w:val="26"/>
          <w:szCs w:val="26"/>
        </w:rPr>
        <w:tab/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</w:t>
      </w:r>
      <w:r w:rsidR="00F8006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</w:t>
      </w:r>
      <w:r w:rsidR="00F80065">
        <w:rPr>
          <w:rFonts w:ascii="Times New Roman" w:hAnsi="Times New Roman"/>
          <w:sz w:val="26"/>
          <w:szCs w:val="26"/>
        </w:rPr>
        <w:t> </w:t>
      </w:r>
      <w:r w:rsidRPr="00337CE8">
        <w:rPr>
          <w:rFonts w:ascii="Times New Roman" w:hAnsi="Times New Roman"/>
          <w:sz w:val="26"/>
          <w:szCs w:val="26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80065" w:rsidRDefault="00F80065" w:rsidP="00337CE8">
      <w:pPr>
        <w:pStyle w:val="a9"/>
        <w:jc w:val="both"/>
        <w:rPr>
          <w:rFonts w:ascii="Times New Roman" w:hAnsi="Times New Roman"/>
          <w:sz w:val="26"/>
          <w:szCs w:val="26"/>
        </w:rPr>
        <w:sectPr w:rsidR="00F80065" w:rsidSect="00F64A0D">
          <w:pgSz w:w="11906" w:h="16838"/>
          <w:pgMar w:top="1134" w:right="850" w:bottom="993" w:left="1701" w:header="568" w:footer="688" w:gutter="0"/>
          <w:cols w:space="708"/>
          <w:docGrid w:linePitch="360"/>
        </w:sectPr>
      </w:pPr>
    </w:p>
    <w:p w:rsidR="00F80065" w:rsidRDefault="00F80065" w:rsidP="00F80065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1" w:name="_Toc535226750"/>
      <w:bookmarkStart w:id="2" w:name="_Toc535245914"/>
      <w:bookmarkStart w:id="3" w:name="_Toc535311040"/>
      <w:bookmarkStart w:id="4" w:name="_Toc535312110"/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№1</w:t>
      </w:r>
    </w:p>
    <w:p w:rsidR="00FE21F4" w:rsidRPr="00D51B9B" w:rsidRDefault="00F80065" w:rsidP="00F80065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</w:t>
      </w:r>
      <w:bookmarkEnd w:id="1"/>
      <w:bookmarkEnd w:id="2"/>
      <w:bookmarkEnd w:id="3"/>
      <w:bookmarkEnd w:id="4"/>
      <w:r w:rsidRPr="005A0695">
        <w:rPr>
          <w:rFonts w:ascii="Times New Roman" w:hAnsi="Times New Roman"/>
          <w:sz w:val="26"/>
          <w:szCs w:val="26"/>
          <w:lang w:eastAsia="ar-SA"/>
        </w:rPr>
        <w:t xml:space="preserve">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</w:t>
      </w:r>
      <w:r w:rsidRPr="00D51B9B">
        <w:rPr>
          <w:rFonts w:ascii="Times New Roman" w:hAnsi="Times New Roman"/>
          <w:sz w:val="26"/>
          <w:szCs w:val="26"/>
          <w:lang w:eastAsia="ar-SA"/>
        </w:rPr>
        <w:t>образования»</w:t>
      </w:r>
      <w:r w:rsidRPr="00D51B9B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FE21F4" w:rsidRPr="00D51B9B" w:rsidRDefault="00FE21F4" w:rsidP="00F80065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80065" w:rsidRPr="00D51B9B" w:rsidRDefault="00F80065" w:rsidP="00F80065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D51B9B">
        <w:rPr>
          <w:rFonts w:ascii="Times New Roman" w:hAnsi="Times New Roman"/>
          <w:sz w:val="26"/>
          <w:szCs w:val="26"/>
          <w:lang w:eastAsia="zh-CN"/>
        </w:rPr>
        <w:t>(Форма оформляется на официальном бланке Организации)</w:t>
      </w:r>
    </w:p>
    <w:p w:rsidR="00D51B9B" w:rsidRPr="00D51B9B" w:rsidRDefault="00D51B9B" w:rsidP="00F80065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80065" w:rsidRPr="00D51B9B" w:rsidRDefault="00F80065" w:rsidP="00F80065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Кому: __________________________________________________________________________________</w:t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</w: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softHyphen/>
        <w:t>______________</w:t>
      </w:r>
    </w:p>
    <w:p w:rsidR="00F80065" w:rsidRPr="00691615" w:rsidRDefault="00F80065" w:rsidP="00F80065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(фамилия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, имя, отчество (при наличии) Заявителя,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адрес электронной почты)</w:t>
      </w:r>
    </w:p>
    <w:p w:rsidR="00F80065" w:rsidRPr="00691615" w:rsidRDefault="00F80065" w:rsidP="00F80065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282A45" w:rsidRDefault="00282A45" w:rsidP="00F80065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hAnsi="Times New Roman"/>
          <w:sz w:val="26"/>
          <w:szCs w:val="26"/>
        </w:rPr>
      </w:pPr>
    </w:p>
    <w:p w:rsidR="00FE21F4" w:rsidRDefault="00282A45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64A0D">
        <w:rPr>
          <w:rFonts w:ascii="Times New Roman" w:hAnsi="Times New Roman"/>
          <w:sz w:val="26"/>
          <w:szCs w:val="26"/>
        </w:rPr>
        <w:t xml:space="preserve">Решение о предоставлении </w:t>
      </w:r>
      <w:r w:rsidR="00FE21F4" w:rsidRPr="00FE21F4">
        <w:rPr>
          <w:rFonts w:ascii="Times New Roman" w:hAnsi="Times New Roman"/>
          <w:sz w:val="26"/>
          <w:szCs w:val="26"/>
        </w:rPr>
        <w:t xml:space="preserve">услуги «Прием на обучение </w:t>
      </w:r>
    </w:p>
    <w:p w:rsidR="00FE21F4" w:rsidRDefault="00FE21F4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по образовательным программам начального общего, </w:t>
      </w:r>
    </w:p>
    <w:p w:rsidR="00282A45" w:rsidRDefault="00FE21F4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основного общего и среднего общего образования»</w:t>
      </w:r>
      <w:r w:rsidR="00282A45"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282A45" w:rsidRDefault="00282A45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80065" w:rsidRPr="00691615" w:rsidRDefault="00F80065" w:rsidP="00FE21F4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Уважаемый заявитель!</w:t>
      </w:r>
    </w:p>
    <w:p w:rsidR="00F80065" w:rsidRPr="00691615" w:rsidRDefault="00F80065" w:rsidP="00F8006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80065" w:rsidRPr="00691615" w:rsidRDefault="00F80065" w:rsidP="00FE21F4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Уведомляем Вас о том, что на основании Вашего запроса _____ (№, дата подачи) и в соответствии с приказом о зачислении ____ (№, дата) Ваш ребенок/Вы (поступающий) ___________ (ФИО ребенка, поступающего) принят/ы в общеобразовательную организацию____</w:t>
      </w:r>
      <w:r w:rsidRPr="00691615">
        <w:rPr>
          <w:rFonts w:ascii="Times New Roman" w:eastAsia="Times New Roman" w:hAnsi="Times New Roman"/>
          <w:b/>
          <w:color w:val="00000A"/>
          <w:sz w:val="26"/>
          <w:szCs w:val="26"/>
          <w:lang w:eastAsia="zh-CN"/>
        </w:rPr>
        <w:t>_______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______________ (наименование общеобразовательной организации) </w:t>
      </w:r>
    </w:p>
    <w:p w:rsidR="00F80065" w:rsidRPr="00691615" w:rsidRDefault="00F80065" w:rsidP="00F8006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166"/>
      </w:tblGrid>
      <w:tr w:rsidR="00FE21F4" w:rsidRPr="00C3406B" w:rsidTr="00FE21F4">
        <w:tc>
          <w:tcPr>
            <w:tcW w:w="4954" w:type="dxa"/>
            <w:shd w:val="clear" w:color="auto" w:fill="auto"/>
          </w:tcPr>
          <w:p w:rsidR="00FE21F4" w:rsidRPr="00C3406B" w:rsidRDefault="00FE21F4" w:rsidP="00527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____________________________________</w:t>
            </w:r>
          </w:p>
          <w:p w:rsidR="00FE21F4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</w:t>
            </w: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фамилия, инициалы</w:t>
            </w: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 xml:space="preserve"> руководителя)</w:t>
            </w:r>
          </w:p>
        </w:tc>
        <w:tc>
          <w:tcPr>
            <w:tcW w:w="236" w:type="dxa"/>
            <w:shd w:val="clear" w:color="auto" w:fill="auto"/>
          </w:tcPr>
          <w:p w:rsidR="00FE21F4" w:rsidRPr="00C3406B" w:rsidRDefault="00FE21F4" w:rsidP="005272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</w:p>
        </w:tc>
        <w:tc>
          <w:tcPr>
            <w:tcW w:w="4166" w:type="dxa"/>
            <w:shd w:val="clear" w:color="auto" w:fill="auto"/>
          </w:tcPr>
          <w:p w:rsidR="00FE21F4" w:rsidRPr="00C3406B" w:rsidRDefault="00FE21F4" w:rsidP="005272A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</w:t>
            </w:r>
          </w:p>
          <w:p w:rsidR="00FE21F4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(подпись</w:t>
            </w:r>
            <w:r w:rsidR="00FE21F4"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)</w:t>
            </w:r>
          </w:p>
        </w:tc>
      </w:tr>
    </w:tbl>
    <w:p w:rsidR="00F80065" w:rsidRDefault="00F80065" w:rsidP="0093696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:rsidR="00FE21F4" w:rsidRPr="006B0C4C" w:rsidRDefault="00FE21F4" w:rsidP="00FE21F4">
      <w:pPr>
        <w:suppressAutoHyphens/>
        <w:spacing w:after="0"/>
        <w:ind w:firstLine="709"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>«____»_______________20</w:t>
      </w:r>
      <w:r>
        <w:rPr>
          <w:rFonts w:ascii="Times New Roman" w:hAnsi="Times New Roman"/>
          <w:color w:val="00000A"/>
          <w:sz w:val="26"/>
          <w:szCs w:val="26"/>
          <w:lang w:eastAsia="zh-CN"/>
        </w:rPr>
        <w:t>_</w:t>
      </w: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 xml:space="preserve">__   </w:t>
      </w:r>
    </w:p>
    <w:p w:rsidR="00FE21F4" w:rsidRDefault="00FE21F4" w:rsidP="00936965">
      <w:pPr>
        <w:keepNext/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  <w:sectPr w:rsidR="00FE21F4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936965" w:rsidRPr="00936965" w:rsidRDefault="00936965" w:rsidP="00FA72A0">
      <w:pPr>
        <w:tabs>
          <w:tab w:val="left" w:pos="426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№2</w:t>
      </w:r>
    </w:p>
    <w:p w:rsidR="00FA72A0" w:rsidRPr="00D51B9B" w:rsidRDefault="00FA72A0" w:rsidP="00FA72A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ar-SA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 xml:space="preserve">к Административному регламенту «Прием на </w:t>
      </w:r>
      <w:proofErr w:type="gramStart"/>
      <w:r w:rsidRPr="005A0695">
        <w:rPr>
          <w:rFonts w:ascii="Times New Roman" w:hAnsi="Times New Roman"/>
          <w:sz w:val="26"/>
          <w:szCs w:val="26"/>
          <w:lang w:eastAsia="ar-SA"/>
        </w:rPr>
        <w:t>обучение по</w:t>
      </w:r>
      <w:proofErr w:type="gramEnd"/>
      <w:r w:rsidRPr="005A0695">
        <w:rPr>
          <w:rFonts w:ascii="Times New Roman" w:hAnsi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 и среднего общего </w:t>
      </w:r>
      <w:r w:rsidRPr="00D51B9B">
        <w:rPr>
          <w:rFonts w:ascii="Times New Roman" w:hAnsi="Times New Roman"/>
          <w:sz w:val="26"/>
          <w:szCs w:val="26"/>
          <w:lang w:eastAsia="ar-SA"/>
        </w:rPr>
        <w:t>образования»</w:t>
      </w:r>
    </w:p>
    <w:p w:rsidR="00FE21F4" w:rsidRPr="00D51B9B" w:rsidRDefault="00FE21F4" w:rsidP="00FA72A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FA72A0" w:rsidRPr="00D51B9B" w:rsidRDefault="00FA72A0" w:rsidP="00FA72A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D51B9B">
        <w:rPr>
          <w:rFonts w:ascii="Times New Roman" w:hAnsi="Times New Roman"/>
          <w:sz w:val="26"/>
          <w:szCs w:val="26"/>
          <w:lang w:eastAsia="zh-CN"/>
        </w:rPr>
        <w:t>(Форма оформляется на официальном бланке Организации)</w:t>
      </w:r>
    </w:p>
    <w:p w:rsidR="00FA72A0" w:rsidRPr="00D51B9B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A72A0" w:rsidRPr="00D51B9B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Кому: ________________________________________________________________________________________________</w:t>
      </w:r>
    </w:p>
    <w:p w:rsidR="00FA72A0" w:rsidRPr="006B0C4C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(фамилия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, имя, отчество (при наличии) Заявителя, адрес электронной почты)</w:t>
      </w:r>
    </w:p>
    <w:p w:rsidR="00FA72A0" w:rsidRPr="00D51B9B" w:rsidRDefault="00FA72A0" w:rsidP="00FA72A0">
      <w:pPr>
        <w:suppressAutoHyphens/>
        <w:spacing w:after="0"/>
        <w:ind w:left="5387"/>
        <w:jc w:val="center"/>
        <w:rPr>
          <w:rFonts w:ascii="Times New Roman" w:eastAsia="Times New Roman" w:hAnsi="Times New Roman"/>
          <w:b/>
          <w:color w:val="00000A"/>
          <w:sz w:val="16"/>
          <w:szCs w:val="26"/>
          <w:lang w:eastAsia="ru-RU"/>
        </w:rPr>
      </w:pPr>
    </w:p>
    <w:p w:rsidR="00B72D7C" w:rsidRDefault="00FA72A0" w:rsidP="00B72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Решение</w:t>
      </w:r>
      <w:r w:rsidR="00B72D7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об отказе в предоставлени</w:t>
      </w:r>
      <w:r w:rsidR="004522B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="00FE21F4" w:rsidRPr="00FE21F4">
        <w:rPr>
          <w:rFonts w:ascii="Times New Roman" w:hAnsi="Times New Roman"/>
          <w:sz w:val="26"/>
          <w:szCs w:val="26"/>
        </w:rPr>
        <w:t xml:space="preserve">услуги «Прием </w:t>
      </w:r>
      <w:proofErr w:type="gramStart"/>
      <w:r w:rsidR="00FE21F4" w:rsidRPr="00FE21F4">
        <w:rPr>
          <w:rFonts w:ascii="Times New Roman" w:hAnsi="Times New Roman"/>
          <w:sz w:val="26"/>
          <w:szCs w:val="26"/>
        </w:rPr>
        <w:t>на</w:t>
      </w:r>
      <w:proofErr w:type="gramEnd"/>
      <w:r w:rsidR="00FE21F4" w:rsidRPr="00FE21F4">
        <w:rPr>
          <w:rFonts w:ascii="Times New Roman" w:hAnsi="Times New Roman"/>
          <w:sz w:val="26"/>
          <w:szCs w:val="26"/>
        </w:rPr>
        <w:t xml:space="preserve"> </w:t>
      </w:r>
    </w:p>
    <w:p w:rsidR="00B72D7C" w:rsidRDefault="00FE21F4" w:rsidP="00B72D7C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обучение по образовательным программам </w:t>
      </w:r>
      <w:proofErr w:type="gramStart"/>
      <w:r w:rsidRPr="00FE21F4">
        <w:rPr>
          <w:rFonts w:ascii="Times New Roman" w:hAnsi="Times New Roman"/>
          <w:sz w:val="26"/>
          <w:szCs w:val="26"/>
        </w:rPr>
        <w:t>начального</w:t>
      </w:r>
      <w:proofErr w:type="gramEnd"/>
      <w:r w:rsidRPr="00FE21F4">
        <w:rPr>
          <w:rFonts w:ascii="Times New Roman" w:hAnsi="Times New Roman"/>
          <w:sz w:val="26"/>
          <w:szCs w:val="26"/>
        </w:rPr>
        <w:t xml:space="preserve"> </w:t>
      </w:r>
    </w:p>
    <w:p w:rsidR="00FE21F4" w:rsidRDefault="00FE21F4" w:rsidP="00B72D7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общего, основного общего и среднего общего образования»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</w:p>
    <w:p w:rsidR="00FA72A0" w:rsidRPr="00D51B9B" w:rsidRDefault="00FA72A0" w:rsidP="00FA72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0"/>
          <w:szCs w:val="26"/>
          <w:lang w:eastAsia="ru-RU"/>
        </w:rPr>
      </w:pPr>
    </w:p>
    <w:p w:rsidR="00FA72A0" w:rsidRPr="006B0C4C" w:rsidRDefault="00FA72A0" w:rsidP="007863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Организация приняла решение об отказе в предоставлении </w:t>
      </w:r>
      <w:r w:rsidR="00FE21F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у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слуги «Прием на </w:t>
      </w:r>
      <w:proofErr w:type="gramStart"/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обучение по</w:t>
      </w:r>
      <w:proofErr w:type="gramEnd"/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FE21F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(далее – Услуга)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3832"/>
      </w:tblGrid>
      <w:tr w:rsidR="00FA72A0" w:rsidRPr="006B0C4C" w:rsidTr="00FA72A0">
        <w:trPr>
          <w:trHeight w:val="802"/>
        </w:trPr>
        <w:tc>
          <w:tcPr>
            <w:tcW w:w="996" w:type="dxa"/>
            <w:shd w:val="clear" w:color="auto" w:fill="auto"/>
          </w:tcPr>
          <w:p w:rsidR="00FA72A0" w:rsidRPr="006B0C4C" w:rsidRDefault="00FA72A0" w:rsidP="00786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B0C4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FA72A0" w:rsidRPr="006B0C4C" w:rsidRDefault="00FA72A0" w:rsidP="007863A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B0C4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Pr="006B0C4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 xml:space="preserve">для отказа в соответствии </w:t>
            </w:r>
            <w:r w:rsidRPr="006B0C4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>с Административным регламентом</w:t>
            </w:r>
            <w:r w:rsidRPr="006B0C4C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3832" w:type="dxa"/>
            <w:shd w:val="clear" w:color="auto" w:fill="auto"/>
          </w:tcPr>
          <w:p w:rsidR="00FA72A0" w:rsidRPr="006B0C4C" w:rsidRDefault="00FA72A0" w:rsidP="007863A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B0C4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Pr="006B0C4C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>в предоставлении Услуги</w:t>
            </w:r>
          </w:p>
        </w:tc>
      </w:tr>
      <w:tr w:rsidR="00FA72A0" w:rsidRPr="006B0C4C" w:rsidTr="00FA72A0">
        <w:tc>
          <w:tcPr>
            <w:tcW w:w="996" w:type="dxa"/>
            <w:shd w:val="clear" w:color="auto" w:fill="auto"/>
          </w:tcPr>
          <w:p w:rsidR="00FA72A0" w:rsidRPr="007863A2" w:rsidRDefault="00FA72A0" w:rsidP="007863A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FA72A0" w:rsidRPr="007863A2" w:rsidRDefault="00FA72A0" w:rsidP="007863A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FA72A0" w:rsidRPr="007863A2" w:rsidRDefault="00FA72A0" w:rsidP="007863A2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Cs w:val="24"/>
                <w:lang w:eastAsia="ru-RU"/>
              </w:rPr>
            </w:pPr>
          </w:p>
        </w:tc>
      </w:tr>
    </w:tbl>
    <w:p w:rsidR="00FA72A0" w:rsidRPr="006B0C4C" w:rsidRDefault="00FA72A0" w:rsidP="007863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FA72A0" w:rsidRPr="006B0C4C" w:rsidRDefault="00FA72A0" w:rsidP="007863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val="en-US" w:eastAsia="zh-CN"/>
        </w:rPr>
        <w:t>V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Административного регламента, а также в судебном порядке.</w:t>
      </w:r>
    </w:p>
    <w:p w:rsidR="00FA72A0" w:rsidRDefault="00FA72A0" w:rsidP="00D51B9B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Дополнительно информируем:________________________________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</w:t>
      </w:r>
    </w:p>
    <w:p w:rsidR="00FA72A0" w:rsidRPr="006B0C4C" w:rsidRDefault="00FA72A0" w:rsidP="00D51B9B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</w:t>
      </w:r>
    </w:p>
    <w:p w:rsidR="00FA72A0" w:rsidRDefault="00FA72A0" w:rsidP="00FA7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C3406B">
        <w:rPr>
          <w:rFonts w:ascii="Times New Roman" w:eastAsia="Times New Roman" w:hAnsi="Times New Roman"/>
          <w:color w:val="00000A"/>
          <w:szCs w:val="26"/>
          <w:lang w:eastAsia="ru-RU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B72D7C" w:rsidRPr="00C3406B" w:rsidRDefault="00B72D7C" w:rsidP="00FA7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166"/>
      </w:tblGrid>
      <w:tr w:rsidR="00B72D7C" w:rsidRPr="00C3406B" w:rsidTr="00B72D7C">
        <w:tc>
          <w:tcPr>
            <w:tcW w:w="4954" w:type="dxa"/>
            <w:shd w:val="clear" w:color="auto" w:fill="auto"/>
          </w:tcPr>
          <w:p w:rsidR="00B72D7C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____________________________________</w:t>
            </w:r>
          </w:p>
          <w:p w:rsidR="00B72D7C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</w:t>
            </w: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фамилия, инициалы</w:t>
            </w: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 xml:space="preserve"> руководителя)</w:t>
            </w:r>
          </w:p>
        </w:tc>
        <w:tc>
          <w:tcPr>
            <w:tcW w:w="236" w:type="dxa"/>
            <w:shd w:val="clear" w:color="auto" w:fill="auto"/>
          </w:tcPr>
          <w:p w:rsidR="00B72D7C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</w:p>
        </w:tc>
        <w:tc>
          <w:tcPr>
            <w:tcW w:w="4166" w:type="dxa"/>
            <w:shd w:val="clear" w:color="auto" w:fill="auto"/>
          </w:tcPr>
          <w:p w:rsidR="00B72D7C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3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________________________</w:t>
            </w:r>
          </w:p>
          <w:p w:rsidR="00B72D7C" w:rsidRPr="00C3406B" w:rsidRDefault="00B72D7C" w:rsidP="00B72D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(подпись</w:t>
            </w:r>
            <w:r w:rsidRPr="00C3406B">
              <w:rPr>
                <w:rFonts w:ascii="Times New Roman" w:eastAsia="Times New Roman" w:hAnsi="Times New Roman"/>
                <w:color w:val="00000A"/>
                <w:szCs w:val="26"/>
                <w:lang w:eastAsia="zh-CN"/>
              </w:rPr>
              <w:t>)</w:t>
            </w:r>
          </w:p>
        </w:tc>
      </w:tr>
    </w:tbl>
    <w:p w:rsidR="00FA72A0" w:rsidRPr="006B0C4C" w:rsidRDefault="00FA72A0" w:rsidP="00FA72A0">
      <w:pPr>
        <w:suppressAutoHyphens/>
        <w:spacing w:after="0"/>
        <w:ind w:firstLine="709"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>«____»_______________20_</w:t>
      </w:r>
      <w:r w:rsidR="00FE21F4">
        <w:rPr>
          <w:rFonts w:ascii="Times New Roman" w:hAnsi="Times New Roman"/>
          <w:color w:val="00000A"/>
          <w:sz w:val="26"/>
          <w:szCs w:val="26"/>
          <w:lang w:eastAsia="zh-CN"/>
        </w:rPr>
        <w:t>_</w:t>
      </w: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 xml:space="preserve">_   </w:t>
      </w:r>
    </w:p>
    <w:p w:rsidR="00FA72A0" w:rsidRDefault="00FA72A0" w:rsidP="00FA72A0">
      <w:pPr>
        <w:suppressAutoHyphens/>
        <w:spacing w:line="240" w:lineRule="auto"/>
        <w:ind w:left="5387"/>
        <w:contextualSpacing/>
        <w:jc w:val="both"/>
        <w:rPr>
          <w:rFonts w:ascii="Times New Roman" w:hAnsi="Times New Roman"/>
          <w:sz w:val="26"/>
          <w:szCs w:val="26"/>
          <w:lang w:eastAsia="ar-SA"/>
        </w:rPr>
        <w:sectPr w:rsidR="00FA72A0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FA72A0" w:rsidRDefault="00FA72A0" w:rsidP="00FA72A0">
      <w:pPr>
        <w:suppressAutoHyphens/>
        <w:spacing w:line="240" w:lineRule="auto"/>
        <w:ind w:left="5103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№3</w:t>
      </w:r>
    </w:p>
    <w:p w:rsidR="00FA72A0" w:rsidRPr="005A0695" w:rsidRDefault="00FA72A0" w:rsidP="00FA72A0">
      <w:pPr>
        <w:suppressAutoHyphens/>
        <w:spacing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 обучение по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FA72A0" w:rsidRDefault="00FA72A0" w:rsidP="00FA72A0">
      <w:pPr>
        <w:suppressAutoHyphens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Default="00FA72A0" w:rsidP="00FA72A0">
      <w:pPr>
        <w:suppressAutoHyphens/>
        <w:ind w:left="4536"/>
        <w:contextualSpacing/>
        <w:jc w:val="right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ФОРМА 1</w:t>
      </w:r>
    </w:p>
    <w:p w:rsidR="005272A2" w:rsidRDefault="00FA72A0" w:rsidP="005272A2">
      <w:pPr>
        <w:pStyle w:val="a9"/>
        <w:jc w:val="center"/>
        <w:rPr>
          <w:rFonts w:ascii="Times New Roman" w:hAnsi="Times New Roman"/>
          <w:sz w:val="26"/>
          <w:szCs w:val="26"/>
        </w:rPr>
      </w:pPr>
      <w:bookmarkStart w:id="5" w:name="_Toc63165069"/>
      <w:bookmarkStart w:id="6" w:name="_Toc63168166"/>
      <w:bookmarkStart w:id="7" w:name="_Toc63168785"/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Уведомление о регистрации </w:t>
      </w:r>
      <w:r w:rsidR="007863A2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з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апроса о предоставлении</w:t>
      </w:r>
      <w:r w:rsidR="005272A2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="00FE21F4" w:rsidRPr="00FE21F4">
        <w:rPr>
          <w:rFonts w:ascii="Times New Roman" w:hAnsi="Times New Roman"/>
          <w:sz w:val="26"/>
          <w:szCs w:val="26"/>
        </w:rPr>
        <w:t>услуги</w:t>
      </w:r>
    </w:p>
    <w:p w:rsidR="005272A2" w:rsidRDefault="00FE21F4" w:rsidP="005272A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«Прием на </w:t>
      </w:r>
      <w:proofErr w:type="gramStart"/>
      <w:r w:rsidRPr="00FE21F4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FE21F4">
        <w:rPr>
          <w:rFonts w:ascii="Times New Roman" w:hAnsi="Times New Roman"/>
          <w:sz w:val="26"/>
          <w:szCs w:val="26"/>
        </w:rPr>
        <w:t xml:space="preserve"> образовательным программам</w:t>
      </w:r>
    </w:p>
    <w:p w:rsidR="005272A2" w:rsidRDefault="00FE21F4" w:rsidP="005272A2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начального общего, основного общего и среднего общего</w:t>
      </w:r>
    </w:p>
    <w:p w:rsidR="00FA72A0" w:rsidRPr="00FA72A0" w:rsidRDefault="00FE21F4" w:rsidP="005272A2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образования»</w:t>
      </w:r>
      <w:r w:rsidR="00FA72A0"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(по закрепленной территории):</w:t>
      </w:r>
      <w:bookmarkEnd w:id="5"/>
      <w:bookmarkEnd w:id="6"/>
      <w:bookmarkEnd w:id="7"/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Pr="006B0C4C" w:rsidRDefault="00FA72A0" w:rsidP="005272A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Добрый день!</w:t>
      </w:r>
    </w:p>
    <w:p w:rsidR="00FA72A0" w:rsidRPr="006B0C4C" w:rsidRDefault="00FA72A0" w:rsidP="005272A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5272A2">
        <w:rPr>
          <w:rFonts w:ascii="Times New Roman" w:eastAsia="Times New Roman" w:hAnsi="Times New Roman"/>
          <w:color w:val="00000A"/>
          <w:sz w:val="20"/>
          <w:szCs w:val="26"/>
          <w:lang w:eastAsia="zh-CN"/>
        </w:rPr>
        <w:br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Ваш запрос на зачисление в общеобразовательную организацию зарегистрировано под номером 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Данные запроса: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Дата регистрации: _______________________________________________.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Время регистрации: 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Образовательная организация: 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ФИО ребенка: ___________________________________________________.</w:t>
      </w:r>
    </w:p>
    <w:p w:rsidR="00FA72A0" w:rsidRPr="005272A2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6"/>
          <w:lang w:eastAsia="ru-RU"/>
        </w:rPr>
      </w:pP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36"/>
          <w:szCs w:val="26"/>
          <w:lang w:eastAsia="zh-CN"/>
        </w:rPr>
      </w:pPr>
    </w:p>
    <w:p w:rsidR="00D51B9B" w:rsidRPr="00D51B9B" w:rsidRDefault="00D51B9B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44"/>
          <w:szCs w:val="26"/>
          <w:lang w:eastAsia="zh-CN"/>
        </w:rPr>
      </w:pPr>
    </w:p>
    <w:p w:rsidR="00FA72A0" w:rsidRPr="00680ED6" w:rsidRDefault="00FA72A0" w:rsidP="00FA72A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6"/>
          <w:szCs w:val="26"/>
          <w:lang w:eastAsia="zh-CN"/>
        </w:rPr>
      </w:pPr>
      <w:r w:rsidRPr="00680ED6">
        <w:rPr>
          <w:rFonts w:ascii="Times New Roman" w:hAnsi="Times New Roman"/>
          <w:color w:val="00000A"/>
          <w:sz w:val="26"/>
          <w:szCs w:val="26"/>
          <w:lang w:eastAsia="zh-CN"/>
        </w:rPr>
        <w:t>ФОРМА 2</w:t>
      </w:r>
      <w:r w:rsidRPr="00680ED6">
        <w:rPr>
          <w:rFonts w:ascii="Times New Roman" w:hAnsi="Times New Roman"/>
          <w:color w:val="00000A"/>
          <w:sz w:val="26"/>
          <w:szCs w:val="26"/>
          <w:lang w:eastAsia="zh-CN"/>
        </w:rPr>
        <w:br/>
      </w:r>
    </w:p>
    <w:p w:rsidR="005272A2" w:rsidRDefault="005272A2" w:rsidP="005272A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Уведомление о регистрации 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з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апроса о предоставлении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услуги</w:t>
      </w:r>
    </w:p>
    <w:p w:rsidR="005272A2" w:rsidRDefault="005272A2" w:rsidP="005272A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«Прием на </w:t>
      </w:r>
      <w:proofErr w:type="gramStart"/>
      <w:r w:rsidRPr="00FE21F4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FE21F4">
        <w:rPr>
          <w:rFonts w:ascii="Times New Roman" w:hAnsi="Times New Roman"/>
          <w:sz w:val="26"/>
          <w:szCs w:val="26"/>
        </w:rPr>
        <w:t xml:space="preserve"> образовательным программам</w:t>
      </w:r>
    </w:p>
    <w:p w:rsidR="005272A2" w:rsidRDefault="005272A2" w:rsidP="005272A2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начального общего, основного общего и среднего общего</w:t>
      </w:r>
    </w:p>
    <w:p w:rsidR="00FA72A0" w:rsidRPr="006B0C4C" w:rsidRDefault="005272A2" w:rsidP="005272A2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образования»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="00FA72A0"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(по незакрепленной территории):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Добрый день!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br/>
      </w:r>
      <w:r w:rsidRPr="005272A2">
        <w:rPr>
          <w:rFonts w:ascii="Times New Roman" w:eastAsia="Times New Roman" w:hAnsi="Times New Roman"/>
          <w:color w:val="00000A"/>
          <w:sz w:val="20"/>
          <w:szCs w:val="26"/>
          <w:lang w:eastAsia="zh-CN"/>
        </w:rPr>
        <w:br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Ваш запрос на зачисление в общеобразовательную организацию зарегистрировано под номером 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Данные запроса: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Дата регистрации: _______________________________________________.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Время регистрации: 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Образовательная организация: 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ФИО ребенка: ___________________________________________________.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Pr="00680ED6" w:rsidRDefault="00FA72A0" w:rsidP="00FA72A0">
      <w:pPr>
        <w:suppressAutoHyphens/>
        <w:ind w:firstLine="709"/>
        <w:jc w:val="right"/>
        <w:rPr>
          <w:rFonts w:ascii="Times New Roman" w:eastAsia="Times New Roman" w:hAnsi="Times New Roman"/>
          <w:b/>
          <w:i/>
          <w:color w:val="00000A"/>
          <w:sz w:val="26"/>
          <w:szCs w:val="26"/>
          <w:lang w:eastAsia="zh-CN"/>
        </w:rPr>
      </w:pPr>
      <w:r w:rsidRPr="00680ED6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ФОРМА</w:t>
      </w:r>
      <w:r w:rsidRPr="00680ED6">
        <w:rPr>
          <w:rFonts w:ascii="Times New Roman" w:eastAsia="Times New Roman" w:hAnsi="Times New Roman"/>
          <w:b/>
          <w:i/>
          <w:color w:val="00000A"/>
          <w:sz w:val="26"/>
          <w:szCs w:val="26"/>
          <w:lang w:eastAsia="zh-CN"/>
        </w:rPr>
        <w:t xml:space="preserve"> </w:t>
      </w:r>
      <w:r w:rsidRPr="00680ED6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3</w:t>
      </w:r>
    </w:p>
    <w:p w:rsidR="00D51B9B" w:rsidRDefault="00D51B9B" w:rsidP="00D51B9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Уведомление о регистрации 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з</w:t>
      </w:r>
      <w:r w:rsidRPr="00FA72A0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апроса о предоставлении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Pr="00FE21F4">
        <w:rPr>
          <w:rFonts w:ascii="Times New Roman" w:hAnsi="Times New Roman"/>
          <w:sz w:val="26"/>
          <w:szCs w:val="26"/>
        </w:rPr>
        <w:t>услуги</w:t>
      </w:r>
    </w:p>
    <w:p w:rsidR="00D51B9B" w:rsidRDefault="00D51B9B" w:rsidP="00D51B9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 xml:space="preserve">«Прием на </w:t>
      </w:r>
      <w:proofErr w:type="gramStart"/>
      <w:r w:rsidRPr="00FE21F4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FE21F4">
        <w:rPr>
          <w:rFonts w:ascii="Times New Roman" w:hAnsi="Times New Roman"/>
          <w:sz w:val="26"/>
          <w:szCs w:val="26"/>
        </w:rPr>
        <w:t xml:space="preserve"> образовательным программам</w:t>
      </w:r>
    </w:p>
    <w:p w:rsidR="00D51B9B" w:rsidRDefault="00D51B9B" w:rsidP="00D51B9B">
      <w:pPr>
        <w:tabs>
          <w:tab w:val="left" w:pos="4198"/>
        </w:tabs>
        <w:suppressAutoHyphens/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начального общего, основного общего и среднего общего</w:t>
      </w:r>
    </w:p>
    <w:p w:rsidR="00FA72A0" w:rsidRPr="006B0C4C" w:rsidRDefault="00D51B9B" w:rsidP="00D5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FE21F4">
        <w:rPr>
          <w:rFonts w:ascii="Times New Roman" w:hAnsi="Times New Roman"/>
          <w:sz w:val="26"/>
          <w:szCs w:val="26"/>
        </w:rPr>
        <w:t>образования»</w:t>
      </w:r>
      <w:r w:rsidRPr="00691615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 </w:t>
      </w:r>
      <w:r w:rsidR="00FA72A0"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(в порядке перевода):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Добрый день!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br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Данные запроса: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Дата регистрации: _______________________________________________.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Время регистрации: 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Образовательная организация: 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ФИО ребенка: ___________________________________________________.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FA72A0" w:rsidRPr="006B0C4C" w:rsidRDefault="00FA72A0" w:rsidP="00FA7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- личное дело обучающегося;</w:t>
      </w:r>
    </w:p>
    <w:p w:rsidR="00FA72A0" w:rsidRPr="006B0C4C" w:rsidRDefault="00FA72A0" w:rsidP="00FA7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-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6B0C4C">
        <w:rPr>
          <w:rFonts w:ascii="Times New Roman" w:hAnsi="Times New Roman"/>
          <w:sz w:val="26"/>
          <w:szCs w:val="26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и подписью ее руководителя или уполномоченного им лица.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FA72A0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sectPr w:rsidR="00FA72A0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7A2200" w:rsidRDefault="007A2200" w:rsidP="007A2200">
      <w:pPr>
        <w:suppressAutoHyphens/>
        <w:spacing w:line="240" w:lineRule="auto"/>
        <w:ind w:left="5103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№4</w:t>
      </w:r>
    </w:p>
    <w:p w:rsidR="00FA72A0" w:rsidRPr="005A0695" w:rsidRDefault="00FA72A0" w:rsidP="00FA72A0">
      <w:pPr>
        <w:suppressAutoHyphens/>
        <w:spacing w:line="240" w:lineRule="auto"/>
        <w:ind w:left="5103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 обучение по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FA72A0" w:rsidRDefault="00FA72A0" w:rsidP="00FA7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6F4797" w:rsidRPr="006F4797" w:rsidRDefault="006F4797" w:rsidP="00FA7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6"/>
          <w:lang w:eastAsia="ar-SA"/>
        </w:rPr>
      </w:pPr>
    </w:p>
    <w:p w:rsidR="00FA72A0" w:rsidRPr="007A2200" w:rsidRDefault="00FA72A0" w:rsidP="007A2200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8" w:name="_Toc63165058"/>
      <w:bookmarkStart w:id="9" w:name="_Toc63168157"/>
      <w:bookmarkStart w:id="10" w:name="_Toc63168776"/>
      <w:r w:rsidRPr="007A2200">
        <w:rPr>
          <w:rFonts w:ascii="Times New Roman" w:hAnsi="Times New Roman"/>
          <w:sz w:val="26"/>
          <w:szCs w:val="26"/>
          <w:lang w:eastAsia="ar-SA"/>
        </w:rPr>
        <w:t>Перечень нормативных правовых актов,</w:t>
      </w:r>
      <w:bookmarkEnd w:id="8"/>
      <w:bookmarkEnd w:id="9"/>
      <w:bookmarkEnd w:id="10"/>
      <w:r w:rsidRPr="007A2200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Start w:id="11" w:name="_Toc63165059"/>
      <w:bookmarkStart w:id="12" w:name="_Toc63168158"/>
      <w:bookmarkStart w:id="13" w:name="_Toc63168777"/>
      <w:r w:rsidRPr="007A2200">
        <w:rPr>
          <w:rFonts w:ascii="Times New Roman" w:hAnsi="Times New Roman"/>
          <w:sz w:val="26"/>
          <w:szCs w:val="26"/>
          <w:lang w:eastAsia="ar-SA"/>
        </w:rPr>
        <w:t>регулирующих</w:t>
      </w:r>
    </w:p>
    <w:p w:rsidR="00FA72A0" w:rsidRPr="007A2200" w:rsidRDefault="00FA72A0" w:rsidP="007A2200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A2200">
        <w:rPr>
          <w:rFonts w:ascii="Times New Roman" w:hAnsi="Times New Roman"/>
          <w:sz w:val="26"/>
          <w:szCs w:val="26"/>
          <w:lang w:eastAsia="ar-SA"/>
        </w:rPr>
        <w:t>предоставление Услуги</w:t>
      </w:r>
      <w:bookmarkEnd w:id="11"/>
      <w:bookmarkEnd w:id="12"/>
      <w:bookmarkEnd w:id="13"/>
      <w:r w:rsidRPr="007A2200">
        <w:rPr>
          <w:rFonts w:ascii="Times New Roman" w:hAnsi="Times New Roman"/>
          <w:sz w:val="26"/>
          <w:szCs w:val="26"/>
          <w:lang w:eastAsia="ar-SA"/>
        </w:rPr>
        <w:t xml:space="preserve"> (с указанием их реквизитов</w:t>
      </w:r>
    </w:p>
    <w:p w:rsidR="00FA72A0" w:rsidRDefault="00FA72A0" w:rsidP="007A2200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A2200">
        <w:rPr>
          <w:rFonts w:ascii="Times New Roman" w:hAnsi="Times New Roman"/>
          <w:sz w:val="26"/>
          <w:szCs w:val="26"/>
          <w:lang w:eastAsia="ar-SA"/>
        </w:rPr>
        <w:t>и источников официального опубликования)</w:t>
      </w:r>
    </w:p>
    <w:p w:rsidR="007A2200" w:rsidRPr="007A2200" w:rsidRDefault="007A2200" w:rsidP="007A2200">
      <w:pPr>
        <w:pStyle w:val="a9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A72A0" w:rsidRPr="006B0C4C" w:rsidRDefault="00AF6533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1. </w:t>
      </w:r>
      <w:r w:rsidR="00FA72A0" w:rsidRPr="006B0C4C">
        <w:rPr>
          <w:rFonts w:ascii="Times New Roman" w:eastAsia="Times New Roman" w:hAnsi="Times New Roman"/>
          <w:bCs/>
          <w:sz w:val="26"/>
          <w:szCs w:val="26"/>
          <w:lang w:eastAsia="zh-CN"/>
        </w:rPr>
        <w:t>Конституция Российской Федерации («</w:t>
      </w:r>
      <w:r w:rsidR="00FA72A0"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Ро</w:t>
      </w:r>
      <w:r w:rsidR="00FA72A0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ссийская газета», 25.12.1993, № </w:t>
      </w:r>
      <w:r w:rsidR="00FA72A0"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237, </w:t>
      </w:r>
      <w:r w:rsidR="00FA72A0" w:rsidRPr="006B0C4C">
        <w:rPr>
          <w:rFonts w:ascii="Times New Roman" w:eastAsia="Times New Roman" w:hAnsi="Times New Roman"/>
          <w:sz w:val="26"/>
          <w:szCs w:val="26"/>
          <w:lang w:eastAsia="ru-RU"/>
        </w:rPr>
        <w:t>официальный интернет-портал правовой информации http://www.pravo.gov.ru, 01.08.2014, 04.07.2020, «Собрание законодательства Росси</w:t>
      </w:r>
      <w:r w:rsidR="00FA72A0">
        <w:rPr>
          <w:rFonts w:ascii="Times New Roman" w:eastAsia="Times New Roman" w:hAnsi="Times New Roman"/>
          <w:sz w:val="26"/>
          <w:szCs w:val="26"/>
          <w:lang w:eastAsia="ru-RU"/>
        </w:rPr>
        <w:t>йский Федерации», 04.08.2014, №31, ст.</w:t>
      </w:r>
      <w:r w:rsidR="00FA72A0" w:rsidRPr="006B0C4C">
        <w:rPr>
          <w:rFonts w:ascii="Times New Roman" w:eastAsia="Times New Roman" w:hAnsi="Times New Roman"/>
          <w:sz w:val="26"/>
          <w:szCs w:val="26"/>
          <w:lang w:eastAsia="ru-RU"/>
        </w:rPr>
        <w:t>4398).</w:t>
      </w:r>
    </w:p>
    <w:p w:rsidR="00FA72A0" w:rsidRPr="006B0C4C" w:rsidRDefault="00FA72A0" w:rsidP="00FA72A0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2. Конвенция о правах ребенка, одобренная Генеральной Ассамблеей ООН от 20.11.1989 (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3. Семейный кодекс Российской Федерации («Собрание законодательства Российской Федерации», 01.01.1996,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1, ст. 16, «Российская газета»,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17, 27.01.1996).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168, 30.07.2010, «Собрание законодательства Российской Федерации», 02.08.2010,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31, ст.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4179).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Федеральный закон от 27.07.2006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149-ФЗ «Об информации, информационных технологиях и о защите информаци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и» («Российская газета»,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165, 29.07.2006, «Собрание законодательства Российской Федерации», 31.07.2006,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31 (1 ч.), ст. 3448, «Парламентская газета»,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126-127, 03.08.2006).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6. Федеральный закон от 27.07.2006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152-ФЗ «О персональных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данных» («Российская газета»,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165, 29.07.2006, «Собрание законодательства Российской Федерации», 31.07.2006,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№ 31 (1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ч.), ст.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3451, «Парламентская газета» № 126-127,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03.08.2006).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7. Федеральный закон от 06.04.2011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63-ФЗ «Об электронной подписи» («Парламентская газета»,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17, 08-14.04.2011, «Российская газета»,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75, 08.04.2011, «Собрание законодательства Росси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йской Федерации», 11.04.2011,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15, ст. 2036).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8. Федеральный закон от 21.12.2012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273-ФЗ «Об образовании в Российской Федерации» (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официальный интернет-портал правовой информации http://www.pravo.gov.ru, 30.12.2012, «Собрание законодательства Российской Федер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ации», 31.12.2012, № 53 (ч. 1),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ст.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7598,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Российская газета»,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31.12.2012</w:t>
      </w:r>
      <w:hyperlink r:id="rId11" w:history="1">
        <w:r w:rsidRPr="006B0C4C">
          <w:rPr>
            <w:rFonts w:ascii="Times New Roman" w:eastAsia="Times New Roman" w:hAnsi="Times New Roman"/>
            <w:sz w:val="26"/>
            <w:szCs w:val="26"/>
            <w:lang w:eastAsia="ru-RU"/>
          </w:rPr>
          <w:t>,  №</w:t>
        </w:r>
        <w:r>
          <w:rPr>
            <w:rFonts w:ascii="Times New Roman" w:eastAsia="Times New Roman" w:hAnsi="Times New Roman"/>
            <w:sz w:val="26"/>
            <w:szCs w:val="26"/>
            <w:lang w:eastAsia="ru-RU"/>
          </w:rPr>
          <w:t> </w:t>
        </w:r>
        <w:r w:rsidRPr="006B0C4C">
          <w:rPr>
            <w:rFonts w:ascii="Times New Roman" w:eastAsia="Times New Roman" w:hAnsi="Times New Roman"/>
            <w:sz w:val="26"/>
            <w:szCs w:val="26"/>
            <w:lang w:eastAsia="ru-RU"/>
          </w:rPr>
          <w:t>303)</w:t>
        </w:r>
      </w:hyperlink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72A0" w:rsidRPr="006B0C4C" w:rsidRDefault="00AF6533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 </w:t>
      </w:r>
      <w:r w:rsidR="00FA72A0" w:rsidRPr="006B0C4C">
        <w:rPr>
          <w:rFonts w:ascii="Times New Roman" w:eastAsia="Times New Roman" w:hAnsi="Times New Roman"/>
          <w:sz w:val="26"/>
          <w:szCs w:val="26"/>
          <w:lang w:eastAsia="ru-RU"/>
        </w:rPr>
        <w:t>Фе</w:t>
      </w:r>
      <w:r w:rsidR="00FA72A0">
        <w:rPr>
          <w:rFonts w:ascii="Times New Roman" w:eastAsia="Times New Roman" w:hAnsi="Times New Roman"/>
          <w:sz w:val="26"/>
          <w:szCs w:val="26"/>
          <w:lang w:eastAsia="ru-RU"/>
        </w:rPr>
        <w:t>деральный закон от 06.10.2003 № </w:t>
      </w:r>
      <w:r w:rsidR="00FA72A0" w:rsidRPr="006B0C4C">
        <w:rPr>
          <w:rFonts w:ascii="Times New Roman" w:eastAsia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Росси</w:t>
      </w:r>
      <w:r w:rsidR="00FA72A0">
        <w:rPr>
          <w:rFonts w:ascii="Times New Roman" w:eastAsia="Times New Roman" w:hAnsi="Times New Roman"/>
          <w:sz w:val="26"/>
          <w:szCs w:val="26"/>
          <w:lang w:eastAsia="ru-RU"/>
        </w:rPr>
        <w:t>йской Федерации», 06.10.2003, № </w:t>
      </w:r>
      <w:r w:rsidR="00FA72A0" w:rsidRPr="006B0C4C">
        <w:rPr>
          <w:rFonts w:ascii="Times New Roman" w:eastAsia="Times New Roman" w:hAnsi="Times New Roman"/>
          <w:sz w:val="26"/>
          <w:szCs w:val="26"/>
          <w:lang w:eastAsia="ru-RU"/>
        </w:rPr>
        <w:t>40, с</w:t>
      </w:r>
      <w:r w:rsidR="00FA72A0">
        <w:rPr>
          <w:rFonts w:ascii="Times New Roman" w:eastAsia="Times New Roman" w:hAnsi="Times New Roman"/>
          <w:sz w:val="26"/>
          <w:szCs w:val="26"/>
          <w:lang w:eastAsia="ru-RU"/>
        </w:rPr>
        <w:t>т. 3822, «Парламентская газета», № </w:t>
      </w:r>
      <w:r w:rsidR="00FA72A0" w:rsidRPr="006B0C4C">
        <w:rPr>
          <w:rFonts w:ascii="Times New Roman" w:eastAsia="Times New Roman" w:hAnsi="Times New Roman"/>
          <w:sz w:val="26"/>
          <w:szCs w:val="26"/>
          <w:lang w:eastAsia="ru-RU"/>
        </w:rPr>
        <w:t>186, 08.10.2003, «Российская газета», 08.10.2003,</w:t>
      </w:r>
      <w:r w:rsidR="00FA72A0">
        <w:rPr>
          <w:rFonts w:ascii="Times New Roman" w:eastAsia="Times New Roman" w:hAnsi="Times New Roman"/>
          <w:spacing w:val="3"/>
          <w:sz w:val="26"/>
          <w:szCs w:val="26"/>
          <w:lang w:eastAsia="zh-CN"/>
        </w:rPr>
        <w:t xml:space="preserve"> № </w:t>
      </w:r>
      <w:r w:rsidR="00FA72A0" w:rsidRPr="006B0C4C">
        <w:rPr>
          <w:rFonts w:ascii="Times New Roman" w:eastAsia="Times New Roman" w:hAnsi="Times New Roman"/>
          <w:spacing w:val="3"/>
          <w:sz w:val="26"/>
          <w:szCs w:val="26"/>
          <w:lang w:eastAsia="zh-CN"/>
        </w:rPr>
        <w:t>202).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10. Федеральный закон от 24.06.1999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26, ст. 3177, «Российская газета», 30.06.1999,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121).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11.  Федеральный закон от 27.05.1998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76-ФЗ «О статусе военнослужащих» («Российская газета», 02.06.1998,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104, «Собрание законодательства Российской Федерации»,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22, 01.06.1998, ст. 2331).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12. Федеральный закон от 25.07.2002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115-ФЗ «О правовом положении иностранных граждан в Российской Федерации («Собрание законодательства Российской Федерации», 29.07.2002,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30, ст. 3032, «Российская газета», 31.07.2002</w:t>
      </w:r>
      <w:r w:rsidRPr="006B0C4C">
        <w:rPr>
          <w:rFonts w:ascii="Times New Roman" w:eastAsia="Times New Roman" w:hAnsi="Times New Roman"/>
          <w:spacing w:val="2"/>
          <w:sz w:val="26"/>
          <w:szCs w:val="26"/>
          <w:lang w:eastAsia="zh-CN"/>
        </w:rPr>
        <w:t>, №</w:t>
      </w:r>
      <w:r>
        <w:rPr>
          <w:rFonts w:ascii="Times New Roman" w:eastAsia="Times New Roman" w:hAnsi="Times New Roman"/>
          <w:spacing w:val="2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pacing w:val="2"/>
          <w:sz w:val="26"/>
          <w:szCs w:val="26"/>
          <w:lang w:eastAsia="zh-CN"/>
        </w:rPr>
        <w:t>140, «Парламентская газета», №</w:t>
      </w:r>
      <w:r>
        <w:rPr>
          <w:rFonts w:ascii="Times New Roman" w:eastAsia="Times New Roman" w:hAnsi="Times New Roman"/>
          <w:spacing w:val="2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pacing w:val="2"/>
          <w:sz w:val="26"/>
          <w:szCs w:val="26"/>
          <w:lang w:eastAsia="zh-CN"/>
        </w:rPr>
        <w:t>144, 31.07.2002).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13. Федеральный закон от 21.07.1997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114-ФЗ «О службе в таможенных органах Российской Федерации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» («Российская газета», 31.07.1997,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146, «Собрание законодательства Российской Федерации», 28.07.1997,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30, ст. 3586).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14.  Федеральный закон от 16.04.2001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44-ФЗ «О государственном банке данных о детях, оставшихся без попечения родителей»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 («Российская газета»,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78, 20.04.2001, «Собрание законодательства Росси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йской Федерации», 23.04.2001, №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17, ст. 1643)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15. Федеральный закон от 21.12.1996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 («Собрание законодательства Российской Федерации», 23.12.1996,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52, ст. 5880, «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Российская газета», 27.12.1996,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248).</w:t>
      </w:r>
    </w:p>
    <w:p w:rsidR="00FA72A0" w:rsidRPr="006B0C4C" w:rsidRDefault="00FA72A0" w:rsidP="00FA72A0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16. Федеральный закон от 17.01.1992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2202-I «О прокуратуре Российской Федерации» («Российская газета»,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39, 18.02.1992, Ведомости Съезда народных депутатов Российской Федерации и Верховного Совета Российской Федерации, 20.02.1992,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8, ст. 366).</w:t>
      </w:r>
    </w:p>
    <w:p w:rsidR="00FA72A0" w:rsidRPr="006B0C4C" w:rsidRDefault="00FA72A0" w:rsidP="00FA72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17. Федеральный закон от 28.12.2010  №</w:t>
      </w:r>
      <w:r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403-ФЗ «О Следственном комитете Российской Федерации» («Российская газета», 30.12.2010, №</w:t>
      </w:r>
      <w:r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296, «Собрание законодательства Российской Федерации», 03.01.2011, №</w:t>
      </w:r>
      <w:r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1, ст. 15, «Парламентская газета», №</w:t>
      </w:r>
      <w:r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>1-2, 14-20.01.2011).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8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Закон Российской Федерации от 26.06.1992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3132-1 «О статусе судей в Российской Федерации» («Российская газета», 29.07.1992,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170, Ведомости Съезда народных депутатов Российской Федерации и Верховного Совета Российской Федерации, 30.07.1992,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30, ст. 1792). </w:t>
      </w:r>
    </w:p>
    <w:p w:rsidR="00FA72A0" w:rsidRPr="006B0C4C" w:rsidRDefault="00FA72A0" w:rsidP="00FA72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9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. Закон Российской Федерации от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19.02.1993 №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4528-1 «О бе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женцах» («Российская газета», № 126, 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03.06.1997, Ведомости Съезда народных депутатов Российской Федерации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и Верховного Совета Российской Ф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едерации, 25.03.1993, № 12, ст.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425).</w:t>
      </w:r>
    </w:p>
    <w:p w:rsidR="00FA72A0" w:rsidRPr="006B0C4C" w:rsidRDefault="00FA72A0" w:rsidP="006F4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20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Закон Российской Федерации от 19.02.1993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4530-1 «О вынужденных переселенцах»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 (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12, ст. 427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).</w:t>
      </w:r>
    </w:p>
    <w:p w:rsidR="00FA72A0" w:rsidRPr="006B0C4C" w:rsidRDefault="00FA72A0" w:rsidP="006F4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1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йской Федерации от 16.05.2011 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Собрание законодательства Российской Федерации», 30.05.2011,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22, ст. 3169).</w:t>
      </w:r>
    </w:p>
    <w:p w:rsidR="00FA72A0" w:rsidRPr="006B0C4C" w:rsidRDefault="00FA72A0" w:rsidP="006F4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2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Постановление Правительства </w:t>
      </w:r>
      <w:r w:rsidRPr="006B0C4C">
        <w:rPr>
          <w:rFonts w:ascii="Times New Roman" w:eastAsia="ヒラギノ角ゴ Pro W3" w:hAnsi="Times New Roman"/>
          <w:sz w:val="26"/>
          <w:szCs w:val="26"/>
          <w:lang w:eastAsia="zh-CN"/>
        </w:rPr>
        <w:t>Российской Федерации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 от 25.01.2013 № 33 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и муниципальных услуг» («Собрание законодательства </w:t>
      </w:r>
      <w:r w:rsidRPr="006B0C4C">
        <w:rPr>
          <w:rFonts w:ascii="Times New Roman" w:eastAsia="ヒラギノ角ゴ Pro W3" w:hAnsi="Times New Roman"/>
          <w:sz w:val="26"/>
          <w:szCs w:val="26"/>
          <w:lang w:eastAsia="zh-CN"/>
        </w:rPr>
        <w:t>Российской Федерации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», 04.02.2013,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5, ст. 377).</w:t>
      </w:r>
    </w:p>
    <w:p w:rsidR="00FA72A0" w:rsidRPr="006B0C4C" w:rsidRDefault="00FA72A0" w:rsidP="006F4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2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Постановление Правительства </w:t>
      </w:r>
      <w:r w:rsidRPr="006B0C4C">
        <w:rPr>
          <w:rFonts w:ascii="Times New Roman" w:eastAsia="ヒラギノ角ゴ Pro W3" w:hAnsi="Times New Roman"/>
          <w:sz w:val="26"/>
          <w:szCs w:val="26"/>
          <w:lang w:eastAsia="zh-CN"/>
        </w:rPr>
        <w:t>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от 26.03.2016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236 «О требованиях к предоставлению в электронной форме государственных и муниципальных услуг» (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официальный интернет-портал правовой информации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http://www.pravo.gov.ru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, 05.04.2016,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 «Российская газета»,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75, 08.04.2016, «Собрание законодательства </w:t>
      </w:r>
      <w:r w:rsidRPr="006B0C4C">
        <w:rPr>
          <w:rFonts w:ascii="Times New Roman" w:eastAsia="ヒラギノ角ゴ Pro W3" w:hAnsi="Times New Roman"/>
          <w:sz w:val="26"/>
          <w:szCs w:val="26"/>
          <w:lang w:eastAsia="zh-CN"/>
        </w:rPr>
        <w:t>Российской Федерации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», 11.04.2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016,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15, ст. 2084).</w:t>
      </w:r>
    </w:p>
    <w:p w:rsidR="00FA72A0" w:rsidRPr="006B0C4C" w:rsidRDefault="00FA72A0" w:rsidP="006F4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24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. Постановление Правительства Росси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йской Федерации от 20.11.2012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271, 23.11.2012, «Собрание законодательства Российской Федерации», 26.11.2012,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48, ст. 6706).</w:t>
      </w:r>
    </w:p>
    <w:p w:rsidR="00FA72A0" w:rsidRPr="006B0C4C" w:rsidRDefault="00FA72A0" w:rsidP="006F4797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5</w:t>
      </w: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 Постановление Правительства Росси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йской Федерации от 10.07.2013 № </w:t>
      </w: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30 (часть II), ст. 4108).</w:t>
      </w:r>
    </w:p>
    <w:p w:rsidR="00FA72A0" w:rsidRPr="006B0C4C" w:rsidRDefault="00FA72A0" w:rsidP="006F4797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</w:t>
      </w: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 Постановление Правительства Росси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йской Федерации от 28.11.2011 № </w:t>
      </w: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 муниципальных услуг в электронной форме» (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Собрание законодательства Росс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ийской Федерации, 05.12.2011, №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49 (ч. 5), ст. 7284</w:t>
      </w:r>
      <w:r w:rsidRPr="006B0C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).</w:t>
      </w:r>
    </w:p>
    <w:p w:rsidR="00FA72A0" w:rsidRPr="006B0C4C" w:rsidRDefault="00FA72A0" w:rsidP="006F4797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7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. Постановление Правительства Росси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йской Федерации от 12.02.2003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91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йской Федерации», 17.02.2003, №7, ст.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654, «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Ро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ссийская газета», 18.02.2003, №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31).</w:t>
      </w:r>
    </w:p>
    <w:p w:rsidR="00FA72A0" w:rsidRPr="006B0C4C" w:rsidRDefault="00FA72A0" w:rsidP="006F4797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2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8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просвещения Российской Федерации от 02.09.2020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 xml:space="preserve">официальный интернет-портал 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>правовой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>информации 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  <w:lang w:eastAsia="zh-CN"/>
        </w:rPr>
        <w:t>http://www.pravo.gov.ru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>, 11.09.2020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A72A0" w:rsidRPr="006B0C4C" w:rsidRDefault="00FA72A0" w:rsidP="006F47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  Приказ Министерства образования и науки Российской Федерации от 12.03.2014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177 «</w:t>
      </w:r>
      <w:r w:rsidRPr="006B0C4C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Российская газета», 16.05.2014, №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109).</w:t>
      </w:r>
    </w:p>
    <w:p w:rsidR="00FA72A0" w:rsidRPr="006B0C4C" w:rsidRDefault="00FA72A0" w:rsidP="006F47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30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.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Министерства здравоохранения Российской Федерации от 03.07.2000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241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Медицинской карты ребенка для образовательных учреждений» (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>«Официаль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>ные документы в образовании», № 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zh-CN"/>
        </w:rPr>
        <w:t>18, 2001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lastRenderedPageBreak/>
        <w:t>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1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Закон Московской области от 04.05.2016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91, 24.05.2016).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 Закон Мос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ковской области от 22.10.2009 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«Ежед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невные Новости. Подмосковье», № 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210, 06.11.2009).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. Закон Московской области от 27.07.2013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94/2013-ОЗ «Об образовании» («Ежедневные новости Подмосковья», 08.08.2013,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144).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Мос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ковской области от 25.04.2011 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77, 05.05.2011, «Информационный вестник Правительства Московской области»,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5, 31.05.2011).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Правительства Мос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ковской области от 08.08.2013 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151, 19.08.2013, «Информационный вестник Правительства Московской области»,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13, 25.10.2013).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Правительства Мос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ковской области от 31.10.2018 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официальный интернет-портал Правительства Московской области http://www.mosreg.ru, 01.11.2018, «Ежед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невные Новости. Подмосковье», №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238, 18.12.2018, «Информационный вестник Правительства Московской области»,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4, 28.02.2019).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Правительства Мос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ковской области от 16.04.2015 №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253/14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84, 14.05.2015, «Информационный вестник Правительства Московской области», №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8-9, 29.06.2015).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8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Распоряжение Министерства образования Московской области от 10.02.2014 №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«Об утверждении порядка и случаев организации индивидуального отбора при приеме либо переводе в государственные образовательные организации </w:t>
      </w:r>
      <w:r w:rsidRPr="006B0C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6B0C4C">
        <w:rPr>
          <w:rFonts w:ascii="Times New Roman" w:hAnsi="Times New Roman"/>
          <w:sz w:val="26"/>
          <w:szCs w:val="26"/>
          <w:lang w:eastAsia="ru-RU"/>
        </w:rPr>
        <w:t>официальный сайт Министерства образования Московской области http://mo.mosreg.ru, 31.10.2014).</w:t>
      </w:r>
    </w:p>
    <w:p w:rsidR="00FA72A0" w:rsidRPr="006B0C4C" w:rsidRDefault="00FA72A0" w:rsidP="00FA72A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9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.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http://mits.mosreg.ru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, 11.12.2018).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40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. Уставом муниципального образования городского округа Клин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Московской области</w:t>
      </w:r>
      <w:r w:rsidRPr="006B0C4C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FA72A0" w:rsidRPr="006B0C4C" w:rsidRDefault="00FA72A0" w:rsidP="00FA72A0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>. Уставами образовательных организаций.</w:t>
      </w:r>
    </w:p>
    <w:p w:rsidR="007A2200" w:rsidRDefault="007A2200" w:rsidP="00FA72A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7A2200" w:rsidRDefault="007A2200" w:rsidP="00FA72A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sectPr w:rsidR="007A2200" w:rsidSect="006F4797">
          <w:pgSz w:w="11906" w:h="16838"/>
          <w:pgMar w:top="1134" w:right="850" w:bottom="993" w:left="1701" w:header="426" w:footer="708" w:gutter="0"/>
          <w:cols w:space="708"/>
          <w:docGrid w:linePitch="360"/>
        </w:sectPr>
      </w:pPr>
    </w:p>
    <w:p w:rsidR="007A2200" w:rsidRPr="002173FF" w:rsidRDefault="007A2200" w:rsidP="007A2200">
      <w:pPr>
        <w:tabs>
          <w:tab w:val="left" w:pos="5103"/>
        </w:tabs>
        <w:suppressAutoHyphens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2173F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173FF">
        <w:rPr>
          <w:rFonts w:ascii="Times New Roman" w:hAnsi="Times New Roman"/>
          <w:sz w:val="26"/>
          <w:szCs w:val="26"/>
        </w:rPr>
        <w:t>5</w:t>
      </w:r>
    </w:p>
    <w:p w:rsidR="007A2200" w:rsidRPr="009F1E21" w:rsidRDefault="007A2200" w:rsidP="007A2200">
      <w:pPr>
        <w:suppressAutoHyphens/>
        <w:spacing w:line="240" w:lineRule="auto"/>
        <w:ind w:left="5103"/>
        <w:contextualSpacing/>
        <w:jc w:val="both"/>
        <w:rPr>
          <w:sz w:val="26"/>
          <w:szCs w:val="26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A0695">
        <w:rPr>
          <w:rFonts w:ascii="Times New Roman" w:hAnsi="Times New Roman"/>
          <w:sz w:val="26"/>
          <w:szCs w:val="26"/>
          <w:lang w:eastAsia="ar-SA"/>
        </w:rPr>
        <w:t xml:space="preserve">обучение по образовательным программам начального общего, основного общего </w:t>
      </w:r>
      <w:r w:rsidRPr="009F1E21">
        <w:rPr>
          <w:rFonts w:ascii="Times New Roman" w:hAnsi="Times New Roman"/>
          <w:sz w:val="26"/>
          <w:szCs w:val="26"/>
          <w:lang w:eastAsia="ar-SA"/>
        </w:rPr>
        <w:t>и среднего общего образования»</w:t>
      </w:r>
      <w:r w:rsidRPr="009F1E21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7A2200" w:rsidRDefault="007A2200" w:rsidP="007A220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A2200" w:rsidRPr="009F1E21" w:rsidRDefault="007A2200" w:rsidP="007A220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A2200" w:rsidRPr="009F1E21" w:rsidRDefault="007A2200" w:rsidP="007A2200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9F1E2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</w:t>
      </w:r>
    </w:p>
    <w:p w:rsidR="007A2200" w:rsidRPr="006B0C4C" w:rsidRDefault="007A2200" w:rsidP="007A2200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9F1E2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(наименование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Организации)</w:t>
      </w:r>
    </w:p>
    <w:p w:rsidR="007A2200" w:rsidRPr="006B0C4C" w:rsidRDefault="007A2200" w:rsidP="007A2200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</w:t>
      </w:r>
    </w:p>
    <w:p w:rsidR="007A2200" w:rsidRPr="006B0C4C" w:rsidRDefault="00D51B9B" w:rsidP="007A2200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</w:t>
      </w:r>
    </w:p>
    <w:p w:rsidR="007A2200" w:rsidRPr="006B0C4C" w:rsidRDefault="007A2200" w:rsidP="007A2200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</w:t>
      </w:r>
    </w:p>
    <w:p w:rsidR="007A2200" w:rsidRPr="006B0C4C" w:rsidRDefault="007A2200" w:rsidP="007A2200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:rsidR="007A2200" w:rsidRPr="00D22315" w:rsidRDefault="007A2200" w:rsidP="007A220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48"/>
          <w:szCs w:val="26"/>
          <w:lang w:eastAsia="ru-RU"/>
        </w:rPr>
      </w:pPr>
    </w:p>
    <w:p w:rsidR="00FE21F4" w:rsidRDefault="006C092A" w:rsidP="00D51B9B">
      <w:pPr>
        <w:tabs>
          <w:tab w:val="left" w:pos="41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37CE8">
        <w:rPr>
          <w:rFonts w:ascii="Times New Roman" w:hAnsi="Times New Roman"/>
          <w:sz w:val="26"/>
          <w:szCs w:val="26"/>
        </w:rPr>
        <w:t>За</w:t>
      </w:r>
      <w:r w:rsidR="002838FA">
        <w:rPr>
          <w:rFonts w:ascii="Times New Roman" w:hAnsi="Times New Roman"/>
          <w:sz w:val="26"/>
          <w:szCs w:val="26"/>
        </w:rPr>
        <w:t>прос</w:t>
      </w:r>
      <w:r w:rsidRPr="00337CE8">
        <w:rPr>
          <w:rFonts w:ascii="Times New Roman" w:hAnsi="Times New Roman"/>
          <w:sz w:val="26"/>
          <w:szCs w:val="26"/>
        </w:rPr>
        <w:t xml:space="preserve"> о предоставлении </w:t>
      </w:r>
      <w:r w:rsidR="00FE21F4" w:rsidRPr="00FE21F4">
        <w:rPr>
          <w:rFonts w:ascii="Times New Roman" w:hAnsi="Times New Roman"/>
          <w:sz w:val="26"/>
          <w:szCs w:val="26"/>
        </w:rPr>
        <w:t>услуги «Прием на обучение</w:t>
      </w:r>
    </w:p>
    <w:p w:rsidR="00FE21F4" w:rsidRDefault="00FE21F4" w:rsidP="00D51B9B">
      <w:pPr>
        <w:tabs>
          <w:tab w:val="left" w:pos="41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по образовательным программам начального общего,</w:t>
      </w:r>
    </w:p>
    <w:p w:rsidR="006C092A" w:rsidRDefault="00FE21F4" w:rsidP="00D51B9B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E21F4">
        <w:rPr>
          <w:rFonts w:ascii="Times New Roman" w:hAnsi="Times New Roman"/>
          <w:sz w:val="26"/>
          <w:szCs w:val="26"/>
        </w:rPr>
        <w:t>основного общего и среднего общего образования»</w:t>
      </w:r>
    </w:p>
    <w:p w:rsidR="00D51B9B" w:rsidRPr="00D22315" w:rsidRDefault="00D51B9B" w:rsidP="00D51B9B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color w:val="00000A"/>
          <w:sz w:val="36"/>
          <w:szCs w:val="26"/>
          <w:lang w:eastAsia="ru-RU"/>
        </w:rPr>
      </w:pPr>
    </w:p>
    <w:p w:rsidR="007A2200" w:rsidRPr="006B0C4C" w:rsidRDefault="007A2200" w:rsidP="007A2200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Прошу принять 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</w:t>
      </w: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D51B9B">
        <w:rPr>
          <w:rFonts w:ascii="Times New Roman" w:eastAsia="Times New Roman" w:hAnsi="Times New Roman"/>
          <w:color w:val="00000A"/>
          <w:szCs w:val="26"/>
          <w:lang w:eastAsia="ru-RU"/>
        </w:rPr>
        <w:t xml:space="preserve">(фамилия, имя, отчество (при наличии) ребенка, поступающего)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_______________ </w:t>
      </w:r>
      <w:r w:rsidRPr="00D51B9B">
        <w:rPr>
          <w:rFonts w:ascii="Times New Roman" w:eastAsia="Times New Roman" w:hAnsi="Times New Roman"/>
          <w:color w:val="00000A"/>
          <w:szCs w:val="26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</w:t>
      </w:r>
    </w:p>
    <w:p w:rsidR="007A2200" w:rsidRPr="006B0C4C" w:rsidRDefault="007A2200" w:rsidP="007A22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__________________________________________________________в ___________ класс Вашей школы.</w:t>
      </w:r>
    </w:p>
    <w:p w:rsidR="007A2200" w:rsidRPr="006B0C4C" w:rsidRDefault="007A2200" w:rsidP="007A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Окончил (а)_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_классов 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</w:t>
      </w:r>
    </w:p>
    <w:p w:rsidR="007A2200" w:rsidRPr="00D51B9B" w:rsidRDefault="007A2200" w:rsidP="007A2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D51B9B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                                            (наименование образовательной организации)</w:t>
      </w:r>
    </w:p>
    <w:p w:rsidR="007A2200" w:rsidRPr="006B0C4C" w:rsidRDefault="007A2200" w:rsidP="007A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Изучал(а)______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язык (при приеме в 1-й класс не заполняется).</w:t>
      </w:r>
    </w:p>
    <w:p w:rsidR="007A2200" w:rsidRPr="00D22315" w:rsidRDefault="007A2200" w:rsidP="007A2200">
      <w:pPr>
        <w:widowControl w:val="0"/>
        <w:tabs>
          <w:tab w:val="left" w:pos="2351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отметить при наличии </w:t>
      </w:r>
      <w:r w:rsidRPr="006B0C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права внеочередного, первоочередного или преимущественного приема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0C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</w:t>
      </w:r>
      <w:r w:rsidRPr="006B0C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lastRenderedPageBreak/>
        <w:t xml:space="preserve">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29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7A2200" w:rsidRPr="006B0C4C" w:rsidRDefault="007A2200" w:rsidP="007A220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vertAlign w:val="superscript"/>
          <w:lang w:eastAsia="zh-CN"/>
        </w:rPr>
        <w:t xml:space="preserve"> </w:t>
      </w:r>
      <w:r w:rsidRPr="006B0C4C">
        <w:rPr>
          <w:rFonts w:ascii="Times New Roman" w:eastAsia="Times New Roman" w:hAnsi="Times New Roman"/>
          <w:sz w:val="26"/>
          <w:szCs w:val="26"/>
          <w:shd w:val="clear" w:color="auto" w:fill="FFFFFF"/>
          <w:lang w:eastAsia="zh-CN"/>
        </w:rPr>
        <w:t>ознакомлен.</w:t>
      </w:r>
    </w:p>
    <w:p w:rsidR="007A2200" w:rsidRPr="006B0C4C" w:rsidRDefault="007A2200" w:rsidP="007A220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</w:t>
      </w:r>
    </w:p>
    <w:p w:rsidR="007A2200" w:rsidRPr="004D1FF7" w:rsidRDefault="007A2200" w:rsidP="007A22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Cs w:val="26"/>
          <w:lang w:eastAsia="zh-CN"/>
        </w:rPr>
      </w:pPr>
      <w:r w:rsidRPr="004D1FF7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                                 (ФИО (последнее при наличии)</w:t>
      </w: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в порядке, установленном законодательством Российской Федерации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. Данное согласие может быть отозвано мной в письменной форме.</w:t>
      </w:r>
    </w:p>
    <w:p w:rsidR="007A2200" w:rsidRPr="006B0C4C" w:rsidRDefault="007A2200" w:rsidP="007A2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zh-CN"/>
        </w:rPr>
      </w:pPr>
    </w:p>
    <w:p w:rsidR="007A2200" w:rsidRPr="006B0C4C" w:rsidRDefault="007A2200" w:rsidP="007A2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zh-CN"/>
        </w:rPr>
      </w:pP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 заявлению прилагаю:</w:t>
      </w: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1._______________________________________</w:t>
      </w: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«__» __________ 20_</w:t>
      </w:r>
      <w:r w:rsidR="00D51B9B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_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  <w:t xml:space="preserve">           ___________________</w:t>
      </w:r>
    </w:p>
    <w:p w:rsidR="007A2200" w:rsidRPr="006B0C4C" w:rsidRDefault="007A2200" w:rsidP="007A22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(подпись)</w:t>
      </w:r>
    </w:p>
    <w:p w:rsidR="007A2200" w:rsidRPr="006B0C4C" w:rsidRDefault="007A2200" w:rsidP="007A2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A2200" w:rsidRDefault="007A2200" w:rsidP="00FA72A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sectPr w:rsidR="007A2200" w:rsidSect="003B76C6"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7A2200" w:rsidRDefault="007A2200" w:rsidP="007A2200">
      <w:pPr>
        <w:suppressAutoHyphens/>
        <w:spacing w:line="240" w:lineRule="auto"/>
        <w:ind w:left="10490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№6</w:t>
      </w:r>
    </w:p>
    <w:p w:rsidR="007A2200" w:rsidRDefault="007A2200" w:rsidP="007A2200">
      <w:pPr>
        <w:suppressAutoHyphens/>
        <w:spacing w:line="240" w:lineRule="auto"/>
        <w:ind w:left="10490"/>
        <w:contextualSpacing/>
        <w:jc w:val="both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 обучение по образовательным программам начального общего,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A0695">
        <w:rPr>
          <w:rFonts w:ascii="Times New Roman" w:hAnsi="Times New Roman"/>
          <w:sz w:val="26"/>
          <w:szCs w:val="26"/>
          <w:lang w:eastAsia="ar-SA"/>
        </w:rPr>
        <w:t>основного общего и среднего общего образования»</w:t>
      </w:r>
    </w:p>
    <w:p w:rsidR="007A2200" w:rsidRDefault="007A2200" w:rsidP="007A2200">
      <w:pPr>
        <w:suppressAutoHyphens/>
        <w:spacing w:line="240" w:lineRule="auto"/>
        <w:ind w:left="10490"/>
        <w:contextualSpacing/>
        <w:jc w:val="both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</w:p>
    <w:p w:rsidR="007A2200" w:rsidRDefault="007A2200" w:rsidP="007A2200">
      <w:pPr>
        <w:suppressAutoHyphens/>
        <w:spacing w:line="240" w:lineRule="auto"/>
        <w:ind w:left="567"/>
        <w:contextualSpacing/>
        <w:jc w:val="center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r w:rsidRPr="005A0695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Описание </w:t>
      </w:r>
      <w:r w:rsidR="00DB7DCA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требований к </w:t>
      </w:r>
      <w:r w:rsidRPr="005A0695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документ</w:t>
      </w:r>
      <w:r w:rsidR="00DB7DCA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ам</w:t>
      </w:r>
      <w:r w:rsidRPr="005A0695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, необходимы</w:t>
      </w:r>
      <w:r w:rsidR="00DB7DCA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м</w:t>
      </w:r>
      <w:r w:rsidRPr="005A0695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 для </w:t>
      </w:r>
      <w:r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 xml:space="preserve">предоставления </w:t>
      </w:r>
      <w:r w:rsidRPr="005A0695">
        <w:rPr>
          <w:rFonts w:ascii="Times New Roman" w:eastAsia="Times New Roman" w:hAnsi="Times New Roman"/>
          <w:bCs/>
          <w:iCs/>
          <w:color w:val="00000A"/>
          <w:sz w:val="26"/>
          <w:szCs w:val="26"/>
          <w:lang w:eastAsia="zh-CN"/>
        </w:rPr>
        <w:t>Услуги</w:t>
      </w:r>
    </w:p>
    <w:p w:rsidR="007A2200" w:rsidRPr="007A2200" w:rsidRDefault="007A2200" w:rsidP="007A2200">
      <w:pPr>
        <w:suppressAutoHyphens/>
        <w:spacing w:line="240" w:lineRule="auto"/>
        <w:ind w:left="567"/>
        <w:contextualSpacing/>
        <w:jc w:val="center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52"/>
        <w:gridCol w:w="4799"/>
        <w:gridCol w:w="4281"/>
        <w:gridCol w:w="2268"/>
      </w:tblGrid>
      <w:tr w:rsidR="007A2200" w:rsidRPr="00ED7E1A" w:rsidTr="00352A7F">
        <w:trPr>
          <w:cantSplit/>
          <w:trHeight w:val="518"/>
          <w:tblHeader/>
        </w:trPr>
        <w:tc>
          <w:tcPr>
            <w:tcW w:w="3252" w:type="dxa"/>
            <w:vMerge w:val="restart"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6549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7A2200" w:rsidRPr="00ED7E1A" w:rsidTr="00352A7F">
        <w:trPr>
          <w:cantSplit/>
          <w:trHeight w:val="316"/>
          <w:tblHeader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22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</w:tbl>
    <w:p w:rsidR="007A2200" w:rsidRPr="008D00EF" w:rsidRDefault="007A2200" w:rsidP="007A220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"/>
          <w:szCs w:val="2"/>
          <w:lang w:eastAsia="zh-CN"/>
        </w:rPr>
      </w:pPr>
      <w:r w:rsidRPr="008D00EF">
        <w:rPr>
          <w:rFonts w:ascii="Times New Roman" w:eastAsia="Times New Roman" w:hAnsi="Times New Roman"/>
          <w:color w:val="00000A"/>
          <w:sz w:val="2"/>
          <w:szCs w:val="2"/>
          <w:lang w:eastAsia="zh-CN"/>
        </w:rPr>
        <w:t xml:space="preserve"> </w:t>
      </w:r>
    </w:p>
    <w:tbl>
      <w:tblPr>
        <w:tblW w:w="14603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52"/>
        <w:gridCol w:w="4799"/>
        <w:gridCol w:w="4281"/>
        <w:gridCol w:w="2271"/>
      </w:tblGrid>
      <w:tr w:rsidR="007A2200" w:rsidRPr="00ED7E1A" w:rsidTr="00352A7F">
        <w:trPr>
          <w:cantSplit/>
          <w:trHeight w:val="316"/>
          <w:tblHeader/>
        </w:trPr>
        <w:tc>
          <w:tcPr>
            <w:tcW w:w="3252" w:type="dxa"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4</w:t>
            </w:r>
          </w:p>
        </w:tc>
      </w:tr>
      <w:tr w:rsidR="007A2200" w:rsidRPr="00ED7E1A" w:rsidTr="00352A7F">
        <w:trPr>
          <w:trHeight w:val="567"/>
        </w:trPr>
        <w:tc>
          <w:tcPr>
            <w:tcW w:w="8051" w:type="dxa"/>
            <w:gridSpan w:val="2"/>
            <w:tcMar>
              <w:left w:w="98" w:type="dxa"/>
            </w:tcMar>
          </w:tcPr>
          <w:p w:rsidR="007A2200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Услуги</w:t>
            </w:r>
          </w:p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trHeight w:val="490"/>
        </w:trPr>
        <w:tc>
          <w:tcPr>
            <w:tcW w:w="3252" w:type="dxa"/>
            <w:vMerge w:val="restart"/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490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300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300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300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7A220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F571B9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509"/>
        </w:trPr>
        <w:tc>
          <w:tcPr>
            <w:tcW w:w="3252" w:type="dxa"/>
            <w:vMerge w:val="restart"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1416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1459"/>
        </w:trPr>
        <w:tc>
          <w:tcPr>
            <w:tcW w:w="3252" w:type="dxa"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740"/>
        </w:trPr>
        <w:tc>
          <w:tcPr>
            <w:tcW w:w="3252" w:type="dxa"/>
            <w:vMerge w:val="restart"/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669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1543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cantSplit/>
          <w:trHeight w:val="727"/>
        </w:trPr>
        <w:tc>
          <w:tcPr>
            <w:tcW w:w="3252" w:type="dxa"/>
            <w:tcMar>
              <w:left w:w="98" w:type="dxa"/>
            </w:tcMar>
          </w:tcPr>
          <w:p w:rsidR="007A2200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Заключение психолого-медико-педагогической комиссии</w:t>
            </w:r>
          </w:p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trHeight w:val="249"/>
        </w:trPr>
        <w:tc>
          <w:tcPr>
            <w:tcW w:w="3252" w:type="dxa"/>
            <w:tcMar>
              <w:left w:w="98" w:type="dxa"/>
            </w:tcMar>
          </w:tcPr>
          <w:p w:rsidR="007A2200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(в случае,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если указанные документы выданы компетентным органом иностранного государства)</w:t>
            </w:r>
          </w:p>
          <w:p w:rsidR="007A2200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trHeight w:val="1196"/>
        </w:trPr>
        <w:tc>
          <w:tcPr>
            <w:tcW w:w="3252" w:type="dxa"/>
            <w:tcMar>
              <w:left w:w="98" w:type="dxa"/>
            </w:tcMar>
          </w:tcPr>
          <w:p w:rsidR="007A2200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7A2200" w:rsidRPr="00ED7E1A" w:rsidTr="00352A7F">
        <w:trPr>
          <w:trHeight w:val="1026"/>
        </w:trPr>
        <w:tc>
          <w:tcPr>
            <w:tcW w:w="3252" w:type="dxa"/>
            <w:vMerge w:val="restart"/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trHeight w:val="835"/>
        </w:trPr>
        <w:tc>
          <w:tcPr>
            <w:tcW w:w="3252" w:type="dxa"/>
            <w:vMerge/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7A2200" w:rsidRPr="00ED7E1A" w:rsidTr="00352A7F">
        <w:trPr>
          <w:trHeight w:val="737"/>
        </w:trPr>
        <w:tc>
          <w:tcPr>
            <w:tcW w:w="3252" w:type="dxa"/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7A2200" w:rsidRPr="00ED7E1A" w:rsidTr="00352A7F">
        <w:trPr>
          <w:trHeight w:val="391"/>
        </w:trPr>
        <w:tc>
          <w:tcPr>
            <w:tcW w:w="3252" w:type="dxa"/>
            <w:tcMar>
              <w:left w:w="98" w:type="dxa"/>
            </w:tcMar>
          </w:tcPr>
          <w:p w:rsidR="007A2200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нала (за исключением 1 класса)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 текущими отметками и результатами промежуточной аттестации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7A2200" w:rsidRPr="00ED7E1A" w:rsidTr="00352A7F">
        <w:trPr>
          <w:trHeight w:val="467"/>
        </w:trPr>
        <w:tc>
          <w:tcPr>
            <w:tcW w:w="14603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7A2200" w:rsidRDefault="007A2200" w:rsidP="00352A7F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7A2200" w:rsidRDefault="007A2200" w:rsidP="00352A7F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8D00E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  <w:p w:rsidR="007A2200" w:rsidRPr="008D00EF" w:rsidRDefault="007A2200" w:rsidP="00352A7F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A2200" w:rsidRPr="00ED7E1A" w:rsidTr="00352A7F">
        <w:trPr>
          <w:trHeight w:val="391"/>
        </w:trPr>
        <w:tc>
          <w:tcPr>
            <w:tcW w:w="3252" w:type="dxa"/>
            <w:tcMar>
              <w:left w:w="98" w:type="dxa"/>
            </w:tcMar>
          </w:tcPr>
          <w:p w:rsidR="007A2200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A2200" w:rsidRPr="00ED7E1A" w:rsidTr="00352A7F">
        <w:trPr>
          <w:trHeight w:val="974"/>
        </w:trPr>
        <w:tc>
          <w:tcPr>
            <w:tcW w:w="3252" w:type="dxa"/>
            <w:tcMar>
              <w:left w:w="98" w:type="dxa"/>
            </w:tcMar>
          </w:tcPr>
          <w:p w:rsidR="007A2200" w:rsidRPr="00ED7E1A" w:rsidRDefault="007A2200" w:rsidP="00352A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28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A2200" w:rsidRPr="00ED7E1A" w:rsidRDefault="007A2200" w:rsidP="00352A7F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7A2200" w:rsidRPr="00ED7E1A" w:rsidRDefault="007A2200" w:rsidP="007A2200">
      <w:pPr>
        <w:keepNext/>
        <w:keepLines/>
        <w:suppressAutoHyphens/>
        <w:spacing w:before="200" w:after="0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7A2200" w:rsidRPr="00ED7E1A" w:rsidSect="00352A7F">
          <w:headerReference w:type="default" r:id="rId12"/>
          <w:footerReference w:type="default" r:id="rId13"/>
          <w:pgSz w:w="16838" w:h="11906" w:orient="landscape" w:code="9"/>
          <w:pgMar w:top="1565" w:right="1276" w:bottom="284" w:left="709" w:header="993" w:footer="720" w:gutter="0"/>
          <w:cols w:space="720"/>
          <w:noEndnote/>
          <w:docGrid w:linePitch="299"/>
        </w:sectPr>
      </w:pPr>
    </w:p>
    <w:p w:rsidR="00AF6533" w:rsidRDefault="00AF6533" w:rsidP="00AF6533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№7</w:t>
      </w:r>
    </w:p>
    <w:p w:rsidR="00AF6533" w:rsidRDefault="00AF6533" w:rsidP="00AF6533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ar-SA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 обучение по образовательным программам начального общего, основного общего и среднего общего образования»</w:t>
      </w:r>
    </w:p>
    <w:p w:rsidR="00D51B9B" w:rsidRDefault="00D51B9B" w:rsidP="00AF6533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AF6533" w:rsidRDefault="00AF6533" w:rsidP="00AF6533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zh-CN"/>
        </w:rPr>
        <w:t>(Форма оформляется на официальном бланке Организации)</w:t>
      </w:r>
    </w:p>
    <w:p w:rsidR="00AF6533" w:rsidRPr="006B0C4C" w:rsidRDefault="00AF6533" w:rsidP="00AF653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AF6533" w:rsidRPr="006B0C4C" w:rsidRDefault="00AF6533" w:rsidP="00AF6533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Кому: 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_________________________________________________</w:t>
      </w:r>
    </w:p>
    <w:p w:rsidR="00AF6533" w:rsidRPr="006B0C4C" w:rsidRDefault="00AF6533" w:rsidP="00AF6533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(фамилия, имя, отчество (при наличии) Заявителя, адрес электронной почты) </w:t>
      </w:r>
    </w:p>
    <w:p w:rsidR="00AF6533" w:rsidRPr="006B0C4C" w:rsidRDefault="00AF6533" w:rsidP="00AF65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</w:pPr>
    </w:p>
    <w:p w:rsidR="006F23F4" w:rsidRDefault="00AF6533" w:rsidP="00AF6533">
      <w:pPr>
        <w:pStyle w:val="af"/>
        <w:spacing w:after="0" w:line="240" w:lineRule="auto"/>
        <w:rPr>
          <w:b w:val="0"/>
          <w:sz w:val="26"/>
          <w:szCs w:val="26"/>
          <w:lang w:eastAsia="ar-SA"/>
        </w:rPr>
      </w:pPr>
      <w:bookmarkStart w:id="14" w:name="_Toc63165065"/>
      <w:r w:rsidRPr="006B0C4C">
        <w:rPr>
          <w:rFonts w:eastAsia="Times New Roman"/>
          <w:b w:val="0"/>
          <w:color w:val="00000A"/>
          <w:sz w:val="26"/>
          <w:szCs w:val="26"/>
          <w:lang w:eastAsia="ar-SA"/>
        </w:rPr>
        <w:t>Решение</w:t>
      </w:r>
      <w:bookmarkEnd w:id="14"/>
      <w:r w:rsidRPr="006B0C4C">
        <w:rPr>
          <w:rFonts w:eastAsia="Times New Roman"/>
          <w:b w:val="0"/>
          <w:color w:val="00000A"/>
          <w:sz w:val="26"/>
          <w:szCs w:val="26"/>
          <w:lang w:eastAsia="ar-SA"/>
        </w:rPr>
        <w:t xml:space="preserve"> </w:t>
      </w:r>
      <w:bookmarkStart w:id="15" w:name="_Toc63165066"/>
      <w:r w:rsidRPr="006B0C4C">
        <w:rPr>
          <w:b w:val="0"/>
          <w:sz w:val="26"/>
          <w:szCs w:val="26"/>
          <w:lang w:eastAsia="ar-SA"/>
        </w:rPr>
        <w:t>об отказе в приеме документов</w:t>
      </w:r>
      <w:r w:rsidRPr="006E3519">
        <w:rPr>
          <w:b w:val="0"/>
          <w:sz w:val="26"/>
          <w:szCs w:val="26"/>
          <w:lang w:eastAsia="ar-SA"/>
        </w:rPr>
        <w:t xml:space="preserve">, </w:t>
      </w:r>
    </w:p>
    <w:p w:rsidR="00FE21F4" w:rsidRPr="00FE21F4" w:rsidRDefault="006F23F4" w:rsidP="00FE21F4">
      <w:pPr>
        <w:pStyle w:val="af"/>
        <w:spacing w:after="0" w:line="240" w:lineRule="auto"/>
        <w:rPr>
          <w:b w:val="0"/>
          <w:sz w:val="26"/>
          <w:szCs w:val="26"/>
          <w:lang w:eastAsia="ar-SA"/>
        </w:rPr>
      </w:pPr>
      <w:proofErr w:type="gramStart"/>
      <w:r>
        <w:rPr>
          <w:b w:val="0"/>
          <w:sz w:val="26"/>
          <w:szCs w:val="26"/>
          <w:lang w:eastAsia="ar-SA"/>
        </w:rPr>
        <w:t>н</w:t>
      </w:r>
      <w:r w:rsidR="00AF6533" w:rsidRPr="006E3519">
        <w:rPr>
          <w:b w:val="0"/>
          <w:sz w:val="26"/>
          <w:szCs w:val="26"/>
          <w:lang w:eastAsia="ar-SA"/>
        </w:rPr>
        <w:t>еобходимых</w:t>
      </w:r>
      <w:proofErr w:type="gramEnd"/>
      <w:r>
        <w:rPr>
          <w:b w:val="0"/>
          <w:sz w:val="26"/>
          <w:szCs w:val="26"/>
          <w:lang w:eastAsia="ar-SA"/>
        </w:rPr>
        <w:t xml:space="preserve"> </w:t>
      </w:r>
      <w:r w:rsidR="00AF6533" w:rsidRPr="006E3519">
        <w:rPr>
          <w:b w:val="0"/>
          <w:sz w:val="26"/>
          <w:szCs w:val="26"/>
          <w:lang w:eastAsia="ar-SA"/>
        </w:rPr>
        <w:t>для предоставления</w:t>
      </w:r>
      <w:bookmarkEnd w:id="15"/>
      <w:r w:rsidR="00AF6533" w:rsidRPr="006E3519">
        <w:rPr>
          <w:b w:val="0"/>
          <w:sz w:val="26"/>
          <w:szCs w:val="26"/>
          <w:lang w:eastAsia="ar-SA"/>
        </w:rPr>
        <w:t xml:space="preserve"> </w:t>
      </w:r>
      <w:r w:rsidR="00FE21F4" w:rsidRPr="00FE21F4">
        <w:rPr>
          <w:b w:val="0"/>
          <w:sz w:val="26"/>
          <w:szCs w:val="26"/>
          <w:lang w:eastAsia="ar-SA"/>
        </w:rPr>
        <w:t xml:space="preserve">услуги «Прием на обучение </w:t>
      </w:r>
    </w:p>
    <w:p w:rsidR="00FE21F4" w:rsidRPr="00FE21F4" w:rsidRDefault="00FE21F4" w:rsidP="00FE21F4">
      <w:pPr>
        <w:pStyle w:val="af"/>
        <w:spacing w:after="0" w:line="240" w:lineRule="auto"/>
        <w:rPr>
          <w:b w:val="0"/>
          <w:sz w:val="26"/>
          <w:szCs w:val="26"/>
          <w:lang w:eastAsia="ar-SA"/>
        </w:rPr>
      </w:pPr>
      <w:r w:rsidRPr="00FE21F4">
        <w:rPr>
          <w:b w:val="0"/>
          <w:sz w:val="26"/>
          <w:szCs w:val="26"/>
          <w:lang w:eastAsia="ar-SA"/>
        </w:rPr>
        <w:t xml:space="preserve">по образовательным программам начального общего, </w:t>
      </w:r>
    </w:p>
    <w:p w:rsidR="00AF6533" w:rsidRDefault="00FE21F4" w:rsidP="00FE21F4">
      <w:pPr>
        <w:pStyle w:val="af"/>
        <w:spacing w:after="0" w:line="240" w:lineRule="auto"/>
        <w:rPr>
          <w:b w:val="0"/>
          <w:sz w:val="26"/>
          <w:szCs w:val="26"/>
          <w:lang w:eastAsia="ar-SA"/>
        </w:rPr>
      </w:pPr>
      <w:r w:rsidRPr="00FE21F4">
        <w:rPr>
          <w:b w:val="0"/>
          <w:sz w:val="26"/>
          <w:szCs w:val="26"/>
          <w:lang w:eastAsia="ar-SA"/>
        </w:rPr>
        <w:t>основного общего и среднего общего образования»</w:t>
      </w:r>
    </w:p>
    <w:p w:rsidR="00FE21F4" w:rsidRPr="006B0C4C" w:rsidRDefault="00FE21F4" w:rsidP="00FE21F4">
      <w:pPr>
        <w:pStyle w:val="af"/>
        <w:spacing w:after="0" w:line="240" w:lineRule="auto"/>
        <w:rPr>
          <w:rFonts w:eastAsia="Times New Roman"/>
          <w:b w:val="0"/>
          <w:color w:val="00000A"/>
          <w:sz w:val="26"/>
          <w:szCs w:val="26"/>
          <w:lang w:eastAsia="ru-RU"/>
        </w:rPr>
      </w:pPr>
    </w:p>
    <w:p w:rsidR="00AF6533" w:rsidRPr="006B0C4C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В приеме документов, необходимых для предоставления </w:t>
      </w:r>
      <w:r w:rsidR="00FE21F4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у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слуги «</w:t>
      </w:r>
      <w:r w:rsidRPr="006B0C4C">
        <w:rPr>
          <w:rFonts w:ascii="Times New Roman" w:eastAsia="Times New Roman" w:hAnsi="Times New Roman"/>
          <w:bCs/>
          <w:color w:val="00000A"/>
          <w:sz w:val="26"/>
          <w:szCs w:val="26"/>
          <w:lang w:eastAsia="zh-CN"/>
        </w:rPr>
        <w:t xml:space="preserve">Прием на </w:t>
      </w:r>
      <w:proofErr w:type="gramStart"/>
      <w:r w:rsidRPr="006B0C4C">
        <w:rPr>
          <w:rFonts w:ascii="Times New Roman" w:eastAsia="Times New Roman" w:hAnsi="Times New Roman"/>
          <w:bCs/>
          <w:color w:val="00000A"/>
          <w:sz w:val="26"/>
          <w:szCs w:val="26"/>
          <w:lang w:eastAsia="zh-CN"/>
        </w:rPr>
        <w:t>обучение по</w:t>
      </w:r>
      <w:proofErr w:type="gramEnd"/>
      <w:r w:rsidRPr="006B0C4C">
        <w:rPr>
          <w:rFonts w:ascii="Times New Roman" w:eastAsia="Times New Roman" w:hAnsi="Times New Roman"/>
          <w:bCs/>
          <w:color w:val="00000A"/>
          <w:sz w:val="26"/>
          <w:szCs w:val="26"/>
          <w:lang w:eastAsia="zh-CN"/>
        </w:rPr>
        <w:t xml:space="preserve"> образовательным программам начального общего, основного общего и среднего общего образования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» </w:t>
      </w:r>
      <w:r w:rsidR="00FE21F4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 xml:space="preserve">(далее – Услуга) </w:t>
      </w: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Вам от</w:t>
      </w:r>
      <w:r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t>казано по следующим основаниям: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3886"/>
      </w:tblGrid>
      <w:tr w:rsidR="00AF6533" w:rsidRPr="006B0C4C" w:rsidTr="00AF6533">
        <w:trPr>
          <w:trHeight w:val="802"/>
        </w:trPr>
        <w:tc>
          <w:tcPr>
            <w:tcW w:w="1154" w:type="dxa"/>
            <w:shd w:val="clear" w:color="auto" w:fill="auto"/>
          </w:tcPr>
          <w:p w:rsidR="00AF6533" w:rsidRPr="006B0C4C" w:rsidRDefault="00AF6533" w:rsidP="00352A7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</w:pPr>
            <w:r w:rsidRPr="006B0C4C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AF6533" w:rsidRPr="006B0C4C" w:rsidRDefault="00AF6533" w:rsidP="00352A7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</w:pPr>
            <w:r w:rsidRPr="006B0C4C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Pr="006B0C4C">
              <w:rPr>
                <w:rFonts w:ascii="Times New Roman" w:eastAsia="Times New Roman" w:hAnsi="Times New Roman"/>
                <w:color w:val="00000A"/>
                <w:sz w:val="26"/>
                <w:szCs w:val="26"/>
                <w:vertAlign w:val="superscript"/>
                <w:lang w:eastAsia="zh-CN"/>
              </w:rPr>
              <w:footnoteReference w:id="2"/>
            </w:r>
          </w:p>
        </w:tc>
        <w:tc>
          <w:tcPr>
            <w:tcW w:w="3886" w:type="dxa"/>
            <w:shd w:val="clear" w:color="auto" w:fill="auto"/>
          </w:tcPr>
          <w:p w:rsidR="00AF6533" w:rsidRPr="006B0C4C" w:rsidRDefault="00AF6533" w:rsidP="00352A7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</w:pPr>
            <w:r w:rsidRPr="006B0C4C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  <w:t>Разъяснение причин отказа в приеме</w:t>
            </w:r>
          </w:p>
        </w:tc>
      </w:tr>
      <w:tr w:rsidR="00AF6533" w:rsidRPr="006B0C4C" w:rsidTr="00AF6533">
        <w:trPr>
          <w:trHeight w:val="426"/>
        </w:trPr>
        <w:tc>
          <w:tcPr>
            <w:tcW w:w="1154" w:type="dxa"/>
            <w:shd w:val="clear" w:color="auto" w:fill="auto"/>
          </w:tcPr>
          <w:p w:rsidR="00AF6533" w:rsidRPr="006B0C4C" w:rsidRDefault="00AF6533" w:rsidP="00352A7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AF6533" w:rsidRPr="006B0C4C" w:rsidRDefault="00AF6533" w:rsidP="00352A7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3886" w:type="dxa"/>
            <w:shd w:val="clear" w:color="auto" w:fill="auto"/>
          </w:tcPr>
          <w:p w:rsidR="00AF6533" w:rsidRPr="006B0C4C" w:rsidRDefault="00AF6533" w:rsidP="00352A7F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AF6533" w:rsidRPr="00691615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A"/>
          <w:sz w:val="16"/>
          <w:szCs w:val="26"/>
          <w:lang w:eastAsia="ru-RU"/>
        </w:rPr>
      </w:pPr>
    </w:p>
    <w:p w:rsidR="00AF6533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6B0C4C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Дополнительно информируем:____________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</w:t>
      </w:r>
    </w:p>
    <w:p w:rsidR="00AF6533" w:rsidRPr="006B0C4C" w:rsidRDefault="00AF6533" w:rsidP="00AF6533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_____________________________________________________________________</w:t>
      </w:r>
    </w:p>
    <w:p w:rsidR="00AF6533" w:rsidRDefault="00AF6533" w:rsidP="00AF6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  <w:r w:rsidRPr="008F4957">
        <w:rPr>
          <w:rFonts w:ascii="Times New Roman" w:eastAsia="Times New Roman" w:hAnsi="Times New Roman"/>
          <w:color w:val="00000A"/>
          <w:szCs w:val="26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p w:rsidR="00B72D7C" w:rsidRPr="008F4957" w:rsidRDefault="00B72D7C" w:rsidP="00AF65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Cs w:val="26"/>
          <w:lang w:eastAsia="ru-RU"/>
        </w:rPr>
      </w:pPr>
    </w:p>
    <w:tbl>
      <w:tblPr>
        <w:tblW w:w="9606" w:type="dxa"/>
        <w:tblInd w:w="-142" w:type="dxa"/>
        <w:tblLook w:val="04A0" w:firstRow="1" w:lastRow="0" w:firstColumn="1" w:lastColumn="0" w:noHBand="0" w:noVBand="1"/>
      </w:tblPr>
      <w:tblGrid>
        <w:gridCol w:w="9491"/>
        <w:gridCol w:w="222"/>
      </w:tblGrid>
      <w:tr w:rsidR="00AF6533" w:rsidRPr="00691615" w:rsidTr="00352A7F">
        <w:tc>
          <w:tcPr>
            <w:tcW w:w="5382" w:type="dxa"/>
            <w:shd w:val="clear" w:color="auto" w:fill="auto"/>
          </w:tcPr>
          <w:tbl>
            <w:tblPr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4954"/>
              <w:gridCol w:w="236"/>
              <w:gridCol w:w="4166"/>
            </w:tblGrid>
            <w:tr w:rsidR="00B72D7C" w:rsidRPr="00C3406B" w:rsidTr="00B72D7C">
              <w:tc>
                <w:tcPr>
                  <w:tcW w:w="4954" w:type="dxa"/>
                  <w:shd w:val="clear" w:color="auto" w:fill="auto"/>
                </w:tcPr>
                <w:p w:rsidR="00B72D7C" w:rsidRPr="00C3406B" w:rsidRDefault="00B72D7C" w:rsidP="00B72D7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____________________________________</w:t>
                  </w:r>
                </w:p>
                <w:p w:rsidR="00B72D7C" w:rsidRPr="00C3406B" w:rsidRDefault="00B72D7C" w:rsidP="00B72D7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(</w:t>
                  </w: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фамилия, инициалы</w:t>
                  </w: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 xml:space="preserve"> руководителя)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72D7C" w:rsidRPr="00C3406B" w:rsidRDefault="00B72D7C" w:rsidP="00B72D7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</w:p>
              </w:tc>
              <w:tc>
                <w:tcPr>
                  <w:tcW w:w="4166" w:type="dxa"/>
                  <w:shd w:val="clear" w:color="auto" w:fill="auto"/>
                </w:tcPr>
                <w:p w:rsidR="00B72D7C" w:rsidRPr="00C3406B" w:rsidRDefault="00B72D7C" w:rsidP="00B72D7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373"/>
                    <w:jc w:val="right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________________________</w:t>
                  </w:r>
                </w:p>
                <w:p w:rsidR="00B72D7C" w:rsidRPr="00C3406B" w:rsidRDefault="00B72D7C" w:rsidP="00B72D7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(подпись</w:t>
                  </w:r>
                  <w:r w:rsidRPr="00C3406B">
                    <w:rPr>
                      <w:rFonts w:ascii="Times New Roman" w:eastAsia="Times New Roman" w:hAnsi="Times New Roman"/>
                      <w:color w:val="00000A"/>
                      <w:szCs w:val="26"/>
                      <w:lang w:eastAsia="zh-CN"/>
                    </w:rPr>
                    <w:t>)</w:t>
                  </w:r>
                </w:p>
              </w:tc>
            </w:tr>
          </w:tbl>
          <w:p w:rsidR="00AF6533" w:rsidRPr="008F4957" w:rsidRDefault="00AF6533" w:rsidP="00352A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Cs w:val="26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AF6533" w:rsidRPr="008F4957" w:rsidRDefault="00AF6533" w:rsidP="00352A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Cs w:val="26"/>
                <w:lang w:eastAsia="ru-RU"/>
              </w:rPr>
            </w:pPr>
          </w:p>
        </w:tc>
      </w:tr>
    </w:tbl>
    <w:p w:rsidR="00AF6533" w:rsidRPr="006B0C4C" w:rsidRDefault="00AF6533" w:rsidP="00AF653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A"/>
          <w:sz w:val="26"/>
          <w:szCs w:val="26"/>
          <w:lang w:eastAsia="zh-CN"/>
        </w:rPr>
      </w:pPr>
      <w:r w:rsidRPr="006B0C4C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</w:t>
      </w:r>
      <w:r w:rsidRPr="006B0C4C">
        <w:rPr>
          <w:rFonts w:ascii="Times New Roman" w:hAnsi="Times New Roman"/>
          <w:color w:val="00000A"/>
          <w:sz w:val="26"/>
          <w:szCs w:val="26"/>
          <w:lang w:eastAsia="zh-CN"/>
        </w:rPr>
        <w:t xml:space="preserve">                                                                                                         «____»_______________20__</w:t>
      </w:r>
    </w:p>
    <w:p w:rsidR="00AF6533" w:rsidRDefault="00AF6533" w:rsidP="00AF653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  <w:sectPr w:rsidR="00AF6533" w:rsidSect="00AF6533">
          <w:headerReference w:type="default" r:id="rId14"/>
          <w:footerReference w:type="default" r:id="rId15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AF6533" w:rsidRDefault="00AF6533" w:rsidP="00AF6533">
      <w:pPr>
        <w:suppressAutoHyphens/>
        <w:spacing w:line="240" w:lineRule="auto"/>
        <w:ind w:left="10773"/>
        <w:contextualSpacing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№8</w:t>
      </w:r>
    </w:p>
    <w:p w:rsidR="00AF6533" w:rsidRPr="005A0695" w:rsidRDefault="00AF6533" w:rsidP="00AF6533">
      <w:pPr>
        <w:suppressAutoHyphens/>
        <w:spacing w:line="240" w:lineRule="auto"/>
        <w:ind w:left="10773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5A0695">
        <w:rPr>
          <w:rFonts w:ascii="Times New Roman" w:hAnsi="Times New Roman"/>
          <w:sz w:val="26"/>
          <w:szCs w:val="26"/>
          <w:lang w:eastAsia="ar-SA"/>
        </w:rPr>
        <w:t>к Административному регламенту «Прием на обучение по образовательным программам начального общего, основного общего и среднего общего образования»</w:t>
      </w:r>
      <w:r w:rsidRPr="005A0695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AF6533" w:rsidRPr="00ED7E1A" w:rsidRDefault="00AF6533" w:rsidP="00AF6533">
      <w:pPr>
        <w:spacing w:line="240" w:lineRule="auto"/>
        <w:rPr>
          <w:rFonts w:ascii="Times New Roman" w:hAnsi="Times New Roman"/>
        </w:rPr>
      </w:pPr>
      <w:bookmarkStart w:id="16" w:name="__RefHeading___Toc500868757"/>
      <w:bookmarkStart w:id="17" w:name="__RefHeading___Toc500868763"/>
      <w:bookmarkStart w:id="18" w:name="__RefHeading___Toc500868765"/>
      <w:bookmarkStart w:id="19" w:name="_Toc535226782"/>
      <w:bookmarkStart w:id="20" w:name="_Toc535245954"/>
      <w:bookmarkStart w:id="21" w:name="_Toc535311080"/>
      <w:bookmarkStart w:id="22" w:name="_Toc535312150"/>
      <w:bookmarkEnd w:id="16"/>
      <w:bookmarkEnd w:id="17"/>
      <w:bookmarkEnd w:id="18"/>
    </w:p>
    <w:p w:rsidR="006F23F4" w:rsidRDefault="00AF6533" w:rsidP="00AF65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23" w:name="_Toc63165071"/>
      <w:bookmarkStart w:id="24" w:name="_Toc63168168"/>
      <w:bookmarkStart w:id="25" w:name="_Toc63168787"/>
      <w:r w:rsidRPr="00AF6533">
        <w:rPr>
          <w:rFonts w:ascii="Times New Roman" w:hAnsi="Times New Roman"/>
          <w:sz w:val="26"/>
          <w:szCs w:val="26"/>
          <w:lang w:eastAsia="ar-SA"/>
        </w:rPr>
        <w:t xml:space="preserve">Перечень и содержание административных действий, </w:t>
      </w:r>
    </w:p>
    <w:p w:rsidR="006F23F4" w:rsidRPr="00AF6533" w:rsidRDefault="00AF6533" w:rsidP="006F23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F6533">
        <w:rPr>
          <w:rFonts w:ascii="Times New Roman" w:hAnsi="Times New Roman"/>
          <w:sz w:val="26"/>
          <w:szCs w:val="26"/>
          <w:lang w:eastAsia="ar-SA"/>
        </w:rPr>
        <w:t>составляющих административные</w:t>
      </w:r>
      <w:r w:rsidR="006F23F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F6533">
        <w:rPr>
          <w:rFonts w:ascii="Times New Roman" w:hAnsi="Times New Roman"/>
          <w:sz w:val="26"/>
          <w:szCs w:val="26"/>
          <w:lang w:eastAsia="ar-SA"/>
        </w:rPr>
        <w:t>процедуры</w:t>
      </w:r>
      <w:bookmarkStart w:id="26" w:name="_Toc437973314"/>
      <w:bookmarkStart w:id="27" w:name="_Toc438110056"/>
      <w:bookmarkStart w:id="28" w:name="_Toc438376268"/>
      <w:bookmarkStart w:id="29" w:name="_Toc535226783"/>
      <w:bookmarkStart w:id="30" w:name="_Toc535245955"/>
      <w:bookmarkStart w:id="31" w:name="_Toc535311081"/>
      <w:bookmarkStart w:id="32" w:name="_Toc535312151"/>
      <w:bookmarkEnd w:id="19"/>
      <w:bookmarkEnd w:id="20"/>
      <w:bookmarkEnd w:id="21"/>
      <w:bookmarkEnd w:id="22"/>
      <w:bookmarkEnd w:id="23"/>
      <w:bookmarkEnd w:id="24"/>
      <w:bookmarkEnd w:id="25"/>
      <w:r w:rsidRPr="00AF6533">
        <w:rPr>
          <w:rFonts w:ascii="Times New Roman" w:hAnsi="Times New Roman"/>
          <w:sz w:val="26"/>
          <w:szCs w:val="26"/>
          <w:lang w:eastAsia="ar-SA"/>
        </w:rPr>
        <w:t xml:space="preserve"> </w:t>
      </w:r>
      <w:bookmarkEnd w:id="26"/>
      <w:bookmarkEnd w:id="27"/>
      <w:bookmarkEnd w:id="28"/>
    </w:p>
    <w:p w:rsidR="00AF6533" w:rsidRPr="00AF6533" w:rsidRDefault="00AF6533" w:rsidP="00AF65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F6533" w:rsidRPr="0022463E" w:rsidRDefault="00AF6533" w:rsidP="00AF6533">
      <w:pPr>
        <w:spacing w:after="0"/>
        <w:rPr>
          <w:lang w:eastAsia="zh-CN"/>
        </w:rPr>
      </w:pPr>
    </w:p>
    <w:p w:rsidR="00AF6533" w:rsidRPr="0022463E" w:rsidRDefault="00AF6533" w:rsidP="00AF6533">
      <w:pPr>
        <w:pStyle w:val="af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3" w:name="_Toc535226784"/>
      <w:bookmarkStart w:id="34" w:name="_Toc535245956"/>
      <w:bookmarkStart w:id="35" w:name="_Toc535311082"/>
      <w:bookmarkStart w:id="36" w:name="_Toc535312152"/>
      <w:bookmarkEnd w:id="29"/>
      <w:bookmarkEnd w:id="30"/>
      <w:bookmarkEnd w:id="31"/>
      <w:bookmarkEnd w:id="32"/>
      <w:r w:rsidRPr="0022463E">
        <w:rPr>
          <w:rFonts w:ascii="Times New Roman" w:hAnsi="Times New Roman"/>
          <w:sz w:val="26"/>
          <w:szCs w:val="26"/>
        </w:rPr>
        <w:t>Прием и регистрация Запроса и документов</w:t>
      </w:r>
      <w:bookmarkEnd w:id="33"/>
      <w:bookmarkEnd w:id="34"/>
      <w:bookmarkEnd w:id="35"/>
      <w:bookmarkEnd w:id="36"/>
      <w:r w:rsidRPr="0022463E">
        <w:rPr>
          <w:rFonts w:ascii="Times New Roman" w:hAnsi="Times New Roman"/>
          <w:sz w:val="26"/>
          <w:szCs w:val="26"/>
        </w:rPr>
        <w:t>, необходимых для предоставления Услуги</w:t>
      </w: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2958"/>
        <w:gridCol w:w="4536"/>
      </w:tblGrid>
      <w:tr w:rsidR="00AF6533" w:rsidRPr="00902E89" w:rsidTr="00352A7F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Место выполнения процедуры/ используемая ВИС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Трудоёмкость</w:t>
            </w:r>
          </w:p>
        </w:tc>
        <w:tc>
          <w:tcPr>
            <w:tcW w:w="2958" w:type="dxa"/>
            <w:tcBorders>
              <w:left w:val="single" w:sz="4" w:space="0" w:color="000001"/>
            </w:tcBorders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Критерии принятия решений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902E89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Pr="00902E89">
              <w:rPr>
                <w:rFonts w:ascii="Times New Roman" w:hAnsi="Times New Roman"/>
              </w:rPr>
              <w:t xml:space="preserve"> </w:t>
            </w:r>
          </w:p>
        </w:tc>
      </w:tr>
    </w:tbl>
    <w:p w:rsidR="00AF6533" w:rsidRPr="004757EB" w:rsidRDefault="00AF6533" w:rsidP="00AF6533">
      <w:pPr>
        <w:suppressAutoHyphens/>
        <w:spacing w:after="0"/>
        <w:rPr>
          <w:rFonts w:ascii="Times New Roman" w:hAnsi="Times New Roman"/>
          <w:sz w:val="2"/>
          <w:szCs w:val="2"/>
        </w:rPr>
      </w:pP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2958"/>
        <w:gridCol w:w="4536"/>
      </w:tblGrid>
      <w:tr w:rsidR="00AF6533" w:rsidRPr="00ED7E1A" w:rsidTr="00352A7F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  <w:tcBorders>
              <w:left w:val="single" w:sz="4" w:space="0" w:color="000001"/>
            </w:tcBorders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7" w:name="_Toc535226789"/>
            <w:bookmarkStart w:id="38" w:name="_Toc535245961"/>
            <w:bookmarkStart w:id="39" w:name="_Toc535311087"/>
            <w:bookmarkStart w:id="40" w:name="_Toc535312157"/>
            <w:bookmarkStart w:id="41" w:name="_Toc63165077"/>
            <w:r>
              <w:rPr>
                <w:rFonts w:ascii="Times New Roman" w:eastAsia="Times New Roman" w:hAnsi="Times New Roman"/>
              </w:rPr>
              <w:t>6</w:t>
            </w:r>
            <w:r w:rsidRPr="00902E89">
              <w:rPr>
                <w:rFonts w:ascii="Times New Roman" w:hAnsi="Times New Roman"/>
              </w:rPr>
              <w:t xml:space="preserve"> </w:t>
            </w:r>
            <w:bookmarkEnd w:id="37"/>
            <w:bookmarkEnd w:id="38"/>
            <w:bookmarkEnd w:id="39"/>
            <w:bookmarkEnd w:id="40"/>
            <w:bookmarkEnd w:id="41"/>
          </w:p>
        </w:tc>
      </w:tr>
      <w:tr w:rsidR="00AF6533" w:rsidRPr="00ED7E1A" w:rsidTr="00352A7F">
        <w:trPr>
          <w:trHeight w:val="2070"/>
        </w:trPr>
        <w:tc>
          <w:tcPr>
            <w:tcW w:w="1608" w:type="dxa"/>
            <w:vMerge w:val="restart"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42" w:name="_Toc535226790"/>
            <w:bookmarkStart w:id="43" w:name="_Toc535245962"/>
            <w:bookmarkStart w:id="44" w:name="_Toc535311088"/>
            <w:bookmarkStart w:id="45" w:name="_Toc535312158"/>
            <w:bookmarkStart w:id="46" w:name="_Toc63165079"/>
            <w:r w:rsidRPr="00ED7E1A">
              <w:rPr>
                <w:rFonts w:ascii="Times New Roman" w:hAnsi="Times New Roman"/>
              </w:rPr>
              <w:t>РПГУ</w:t>
            </w:r>
            <w:bookmarkEnd w:id="42"/>
            <w:bookmarkEnd w:id="43"/>
            <w:bookmarkEnd w:id="44"/>
            <w:bookmarkEnd w:id="45"/>
            <w:r w:rsidRPr="00ED7E1A">
              <w:rPr>
                <w:rFonts w:ascii="Times New Roman" w:hAnsi="Times New Roman"/>
              </w:rPr>
              <w:t>/ВИС/</w:t>
            </w:r>
            <w:bookmarkEnd w:id="46"/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47" w:name="_Toc535226791"/>
            <w:bookmarkStart w:id="48" w:name="_Toc535245963"/>
            <w:bookmarkStart w:id="49" w:name="_Toc535311089"/>
            <w:bookmarkStart w:id="50" w:name="_Toc535312159"/>
            <w:bookmarkStart w:id="51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52" w:name="_Toc63165093"/>
            <w:bookmarkEnd w:id="47"/>
            <w:bookmarkEnd w:id="48"/>
            <w:bookmarkEnd w:id="49"/>
            <w:bookmarkEnd w:id="50"/>
            <w:bookmarkEnd w:id="51"/>
            <w:r w:rsidRPr="00ED7E1A">
              <w:rPr>
                <w:rFonts w:ascii="Times New Roman" w:hAnsi="Times New Roman"/>
              </w:rPr>
              <w:t>Организация/</w:t>
            </w:r>
            <w:bookmarkEnd w:id="52"/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53" w:name="_Toc63165094"/>
            <w:r w:rsidRPr="00ED7E1A">
              <w:rPr>
                <w:rFonts w:ascii="Times New Roman" w:hAnsi="Times New Roman"/>
              </w:rPr>
              <w:t>ВИС</w:t>
            </w:r>
            <w:bookmarkEnd w:id="53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54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5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55" w:name="_Toc63165082"/>
            <w:bookmarkStart w:id="56" w:name="_Toc535226793"/>
            <w:bookmarkStart w:id="57" w:name="_Toc535245965"/>
            <w:bookmarkStart w:id="58" w:name="_Toc535311091"/>
            <w:bookmarkStart w:id="59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55"/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60" w:name="_Toc63165083"/>
            <w:r w:rsidRPr="00ED7E1A">
              <w:rPr>
                <w:rFonts w:ascii="Times New Roman" w:hAnsi="Times New Roman"/>
              </w:rPr>
              <w:t>день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61" w:name="_Toc535226794"/>
            <w:bookmarkStart w:id="62" w:name="_Toc535245966"/>
            <w:bookmarkStart w:id="63" w:name="_Toc535311092"/>
            <w:bookmarkStart w:id="64" w:name="_Toc535312162"/>
            <w:bookmarkStart w:id="65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2958" w:type="dxa"/>
            <w:vMerge w:val="restart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66" w:name="_Toc63165085"/>
            <w:r w:rsidRPr="00ED7E1A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66"/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67" w:name="_Toc535226795"/>
            <w:bookmarkStart w:id="68" w:name="_Toc535245967"/>
            <w:bookmarkStart w:id="69" w:name="_Toc535311093"/>
            <w:bookmarkStart w:id="70" w:name="_Toc535312163"/>
            <w:bookmarkStart w:id="71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67"/>
            <w:bookmarkEnd w:id="68"/>
            <w:bookmarkEnd w:id="69"/>
            <w:bookmarkEnd w:id="70"/>
            <w:bookmarkEnd w:id="71"/>
          </w:p>
        </w:tc>
      </w:tr>
      <w:tr w:rsidR="00AF6533" w:rsidRPr="00ED7E1A" w:rsidTr="00352A7F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72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7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73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7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74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74"/>
          </w:p>
        </w:tc>
        <w:tc>
          <w:tcPr>
            <w:tcW w:w="2958" w:type="dxa"/>
            <w:vMerge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</w:t>
            </w:r>
            <w:r w:rsidRPr="00ED7E1A">
              <w:rPr>
                <w:rFonts w:ascii="Times New Roman" w:hAnsi="Times New Roman"/>
              </w:rPr>
              <w:lastRenderedPageBreak/>
              <w:t>Административного регламента оснований для отказа в приеме документов, необходимых для предоставления Услуги.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533" w:rsidRPr="00ED7E1A" w:rsidTr="00352A7F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75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75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76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76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Решение об отказе в приеме документов, необходимых для предоставления Услуги, подписывается усиленной квалифицированной ЭП уполномоченного работника Организации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6533" w:rsidRPr="008F4957" w:rsidRDefault="00AF6533" w:rsidP="00AF6533">
      <w:pPr>
        <w:pStyle w:val="af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77" w:name="_Toc535226825"/>
      <w:bookmarkStart w:id="78" w:name="_Toc535245997"/>
      <w:bookmarkStart w:id="79" w:name="_Toc535311123"/>
      <w:bookmarkStart w:id="80" w:name="_Toc535312193"/>
      <w:r w:rsidRPr="008F4957">
        <w:rPr>
          <w:rFonts w:ascii="Times New Roman" w:hAnsi="Times New Roman"/>
          <w:sz w:val="26"/>
          <w:szCs w:val="26"/>
        </w:rPr>
        <w:lastRenderedPageBreak/>
        <w:t>Формирование и направление межведомственных информационных запросов</w:t>
      </w:r>
    </w:p>
    <w:p w:rsidR="00AF6533" w:rsidRDefault="00AF6533" w:rsidP="00AF6533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22463E">
        <w:rPr>
          <w:rFonts w:ascii="Times New Roman" w:hAnsi="Times New Roman"/>
          <w:sz w:val="26"/>
          <w:szCs w:val="26"/>
        </w:rPr>
        <w:t>в органы (организации),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57EB">
        <w:rPr>
          <w:rFonts w:ascii="Times New Roman" w:hAnsi="Times New Roman"/>
          <w:sz w:val="26"/>
          <w:szCs w:val="26"/>
        </w:rPr>
        <w:t>участвующие в предоставлении Услуги</w:t>
      </w:r>
    </w:p>
    <w:p w:rsidR="00AF6533" w:rsidRPr="004757EB" w:rsidRDefault="00AF6533" w:rsidP="00AF6533">
      <w:pPr>
        <w:pStyle w:val="af0"/>
        <w:suppressAutoHyphens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264"/>
        <w:gridCol w:w="1449"/>
        <w:gridCol w:w="1689"/>
        <w:gridCol w:w="3029"/>
        <w:gridCol w:w="4638"/>
      </w:tblGrid>
      <w:tr w:rsidR="00AF6533" w:rsidRPr="00902E89" w:rsidTr="00352A7F">
        <w:tc>
          <w:tcPr>
            <w:tcW w:w="1531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Место выполнения процедуры/ используемая ВИС</w:t>
            </w:r>
          </w:p>
        </w:tc>
        <w:tc>
          <w:tcPr>
            <w:tcW w:w="2264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1449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1689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Трудоёмкость</w:t>
            </w:r>
          </w:p>
        </w:tc>
        <w:tc>
          <w:tcPr>
            <w:tcW w:w="3029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4638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902E89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AF6533" w:rsidRPr="004757EB" w:rsidRDefault="00AF6533" w:rsidP="00AF6533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4757EB">
        <w:rPr>
          <w:rFonts w:ascii="Times New Roman" w:hAnsi="Times New Roman"/>
          <w:sz w:val="2"/>
          <w:szCs w:val="2"/>
        </w:rPr>
        <w:t xml:space="preserve">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264"/>
        <w:gridCol w:w="1449"/>
        <w:gridCol w:w="1689"/>
        <w:gridCol w:w="3029"/>
        <w:gridCol w:w="4638"/>
      </w:tblGrid>
      <w:tr w:rsidR="00AF6533" w:rsidRPr="00ED7E1A" w:rsidTr="00352A7F">
        <w:tc>
          <w:tcPr>
            <w:tcW w:w="1531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4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9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9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8" w:type="dxa"/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AF6533" w:rsidRPr="00ED7E1A" w:rsidTr="00352A7F">
        <w:tc>
          <w:tcPr>
            <w:tcW w:w="1531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9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638" w:type="dxa"/>
          </w:tcPr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6533" w:rsidRPr="00ED7E1A" w:rsidTr="00352A7F">
        <w:tc>
          <w:tcPr>
            <w:tcW w:w="1531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449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638" w:type="dxa"/>
          </w:tcPr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AF6533" w:rsidRPr="00262FD7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AF6533" w:rsidRDefault="00AF6533" w:rsidP="00AF6533">
      <w:pPr>
        <w:pStyle w:val="af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57EB">
        <w:rPr>
          <w:rFonts w:ascii="Times New Roman" w:hAnsi="Times New Roman"/>
          <w:sz w:val="26"/>
          <w:szCs w:val="26"/>
        </w:rPr>
        <w:lastRenderedPageBreak/>
        <w:t xml:space="preserve">Рассмотрение документов и принятие решения </w:t>
      </w:r>
    </w:p>
    <w:p w:rsidR="00AF6533" w:rsidRDefault="00AF6533" w:rsidP="00AF6533">
      <w:pPr>
        <w:pStyle w:val="af0"/>
        <w:suppressAutoHyphens/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  <w:r w:rsidRPr="004757EB">
        <w:rPr>
          <w:rFonts w:ascii="Times New Roman" w:hAnsi="Times New Roman"/>
          <w:sz w:val="26"/>
          <w:szCs w:val="26"/>
        </w:rPr>
        <w:t>о подготовке результата предоставления Услуги</w:t>
      </w:r>
    </w:p>
    <w:p w:rsidR="00AF6533" w:rsidRDefault="00AF6533" w:rsidP="00AF6533">
      <w:pPr>
        <w:pStyle w:val="af0"/>
        <w:suppressAutoHyphens/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876"/>
        <w:gridCol w:w="1559"/>
        <w:gridCol w:w="1649"/>
        <w:gridCol w:w="2319"/>
        <w:gridCol w:w="4537"/>
      </w:tblGrid>
      <w:tr w:rsidR="00AF6533" w:rsidRPr="00902E89" w:rsidTr="00352A7F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Место выполнения процедуры/ используемая ВИС</w:t>
            </w:r>
          </w:p>
        </w:tc>
        <w:tc>
          <w:tcPr>
            <w:tcW w:w="287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Трудоёмкость</w:t>
            </w:r>
          </w:p>
        </w:tc>
        <w:tc>
          <w:tcPr>
            <w:tcW w:w="2319" w:type="dxa"/>
            <w:tcBorders>
              <w:left w:val="single" w:sz="4" w:space="0" w:color="000001"/>
            </w:tcBorders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453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E89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902E89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AF6533" w:rsidRPr="004757EB" w:rsidRDefault="00AF6533" w:rsidP="00AF6533">
      <w:pPr>
        <w:pStyle w:val="af0"/>
        <w:suppressAutoHyphens/>
        <w:spacing w:after="0" w:line="240" w:lineRule="auto"/>
        <w:ind w:left="108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876"/>
        <w:gridCol w:w="1559"/>
        <w:gridCol w:w="1649"/>
        <w:gridCol w:w="2319"/>
        <w:gridCol w:w="4537"/>
      </w:tblGrid>
      <w:tr w:rsidR="00AF6533" w:rsidRPr="00ED7E1A" w:rsidTr="00352A7F">
        <w:trPr>
          <w:trHeight w:val="174"/>
          <w:tblHeader/>
        </w:trPr>
        <w:tc>
          <w:tcPr>
            <w:tcW w:w="1660" w:type="dxa"/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9" w:type="dxa"/>
            <w:tcBorders>
              <w:left w:val="single" w:sz="4" w:space="0" w:color="000001"/>
            </w:tcBorders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902E89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AF6533" w:rsidRPr="00ED7E1A" w:rsidTr="00352A7F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87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81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81"/>
            <w:r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Заявителей, указанных в </w:t>
            </w:r>
            <w:r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2.2.6 – 2.2.7 </w:t>
            </w:r>
            <w:r>
              <w:rPr>
                <w:rFonts w:ascii="Times New Roman" w:hAnsi="Times New Roman"/>
                <w:color w:val="000000" w:themeColor="text1"/>
              </w:rPr>
              <w:t>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82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82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9" w:type="dxa"/>
            <w:vMerge w:val="restart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83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83"/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Pr="000D26F4">
              <w:rPr>
                <w:rFonts w:ascii="Times New Roman" w:hAnsi="Times New Roman"/>
                <w:color w:val="000000" w:themeColor="text1"/>
              </w:rPr>
              <w:t>(направляется на электронную почту)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6533" w:rsidRPr="00ED7E1A" w:rsidTr="00352A7F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7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84" w:name="_Toc63165117"/>
            <w:r w:rsidRPr="00ED7E1A">
              <w:rPr>
                <w:rFonts w:ascii="Times New Roman" w:hAnsi="Times New Roman"/>
                <w:color w:val="000000" w:themeColor="text1"/>
              </w:rPr>
              <w:t xml:space="preserve">Проверка документов в Организации при обращении Заявителя </w:t>
            </w:r>
            <w:bookmarkEnd w:id="84"/>
            <w:r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 – 2.2.7</w:t>
            </w:r>
            <w:r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85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85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86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86"/>
          </w:p>
        </w:tc>
        <w:tc>
          <w:tcPr>
            <w:tcW w:w="2319" w:type="dxa"/>
            <w:vMerge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принимает оригиналы документов от Заявителя и проставляет в ВИС отметку о предоставлении документов Заявителем. </w:t>
            </w:r>
          </w:p>
        </w:tc>
      </w:tr>
      <w:tr w:rsidR="00AF6533" w:rsidRPr="00ED7E1A" w:rsidTr="00352A7F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7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 xml:space="preserve">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:rsidR="00AF6533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bookmarkStart w:id="87" w:name="_Toc63165121"/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87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2319" w:type="dxa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Отсутствие или наличие основания для отказа в предоставлении Услуги в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53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AF6533" w:rsidRPr="00ED7E1A" w:rsidTr="00352A7F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2319" w:type="dxa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ED7E1A">
              <w:rPr>
                <w:rFonts w:ascii="Times New Roman" w:hAnsi="Times New Roman"/>
              </w:rPr>
              <w:t>указанных</w:t>
            </w:r>
            <w:proofErr w:type="gramEnd"/>
            <w:r w:rsidRPr="00ED7E1A">
              <w:rPr>
                <w:rFonts w:ascii="Times New Roman" w:hAnsi="Times New Roman"/>
              </w:rPr>
              <w:t xml:space="preserve">  в пункте 13.2. Административного регламента</w:t>
            </w:r>
          </w:p>
        </w:tc>
        <w:tc>
          <w:tcPr>
            <w:tcW w:w="453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AF6533" w:rsidRPr="00262FD7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AF6533" w:rsidRPr="00262FD7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:rsidR="00AF6533" w:rsidRDefault="00AF6533" w:rsidP="00AF6533">
      <w:pPr>
        <w:pStyle w:val="af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463E">
        <w:rPr>
          <w:rFonts w:ascii="Times New Roman" w:hAnsi="Times New Roman"/>
          <w:sz w:val="26"/>
          <w:szCs w:val="26"/>
        </w:rPr>
        <w:lastRenderedPageBreak/>
        <w:t>Принятие решения о предоставлении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463E">
        <w:rPr>
          <w:rFonts w:ascii="Times New Roman" w:hAnsi="Times New Roman"/>
          <w:sz w:val="26"/>
          <w:szCs w:val="26"/>
        </w:rPr>
        <w:t xml:space="preserve">(об отказе предоставления) </w:t>
      </w:r>
    </w:p>
    <w:p w:rsidR="00AF6533" w:rsidRDefault="00AF6533" w:rsidP="00AF6533">
      <w:pPr>
        <w:pStyle w:val="af0"/>
        <w:suppressAutoHyphens/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  <w:r w:rsidRPr="0022463E">
        <w:rPr>
          <w:rFonts w:ascii="Times New Roman" w:hAnsi="Times New Roman"/>
          <w:sz w:val="26"/>
          <w:szCs w:val="26"/>
        </w:rPr>
        <w:t>Услуги</w:t>
      </w:r>
      <w:bookmarkEnd w:id="77"/>
      <w:bookmarkEnd w:id="78"/>
      <w:bookmarkEnd w:id="79"/>
      <w:bookmarkEnd w:id="80"/>
      <w:r w:rsidRPr="0022463E">
        <w:rPr>
          <w:rFonts w:ascii="Times New Roman" w:hAnsi="Times New Roman"/>
          <w:sz w:val="26"/>
          <w:szCs w:val="26"/>
        </w:rPr>
        <w:t xml:space="preserve"> и оформление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463E">
        <w:rPr>
          <w:rFonts w:ascii="Times New Roman" w:hAnsi="Times New Roman"/>
          <w:sz w:val="26"/>
          <w:szCs w:val="26"/>
        </w:rPr>
        <w:t>результата предоставления Услуги</w:t>
      </w:r>
    </w:p>
    <w:p w:rsidR="00D14C32" w:rsidRPr="0022463E" w:rsidRDefault="00D14C32" w:rsidP="00AF6533">
      <w:pPr>
        <w:pStyle w:val="af0"/>
        <w:suppressAutoHyphens/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701"/>
        <w:gridCol w:w="1559"/>
        <w:gridCol w:w="2977"/>
        <w:gridCol w:w="4536"/>
      </w:tblGrid>
      <w:tr w:rsidR="00D14C32" w:rsidRPr="00ED32A5" w:rsidTr="004744EE">
        <w:tc>
          <w:tcPr>
            <w:tcW w:w="1701" w:type="dxa"/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Место выполнения процедуры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2977" w:type="dxa"/>
            <w:tcBorders>
              <w:left w:val="single" w:sz="4" w:space="0" w:color="000001"/>
            </w:tcBorders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ED32A5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AF6533" w:rsidRPr="00D14C32" w:rsidRDefault="00AF6533" w:rsidP="00D14C32">
      <w:pPr>
        <w:spacing w:after="0" w:line="240" w:lineRule="auto"/>
        <w:rPr>
          <w:rFonts w:ascii="Times New Roman" w:hAnsi="Times New Roman"/>
          <w:b/>
          <w:sz w:val="2"/>
        </w:rPr>
      </w:pP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701"/>
        <w:gridCol w:w="1559"/>
        <w:gridCol w:w="2977"/>
        <w:gridCol w:w="4536"/>
      </w:tblGrid>
      <w:tr w:rsidR="00AF6533" w:rsidRPr="00ED7E1A" w:rsidTr="00352A7F">
        <w:tc>
          <w:tcPr>
            <w:tcW w:w="1701" w:type="dxa"/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1"/>
            </w:tcBorders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AF6533" w:rsidRPr="00ED7E1A" w:rsidTr="00352A7F">
        <w:tc>
          <w:tcPr>
            <w:tcW w:w="1701" w:type="dxa"/>
            <w:tcMar>
              <w:left w:w="98" w:type="dxa"/>
            </w:tcMar>
          </w:tcPr>
          <w:p w:rsidR="00AF6533" w:rsidRPr="00ED7E1A" w:rsidDel="00510023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2977" w:type="dxa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AF6533" w:rsidRPr="00604516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AF6533" w:rsidRPr="00604516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6533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  <w:r>
              <w:rPr>
                <w:rFonts w:ascii="Times New Roman" w:hAnsi="Times New Roman"/>
              </w:rPr>
              <w:t>.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6533" w:rsidRPr="00AF6533" w:rsidRDefault="00AF6533" w:rsidP="00AF6533">
      <w:pPr>
        <w:pStyle w:val="af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88" w:name="_Toc535226843"/>
      <w:bookmarkStart w:id="89" w:name="_Toc535246015"/>
      <w:bookmarkStart w:id="90" w:name="_Toc535311141"/>
      <w:bookmarkStart w:id="91" w:name="_Toc535312211"/>
      <w:r w:rsidRPr="00AF6533">
        <w:rPr>
          <w:rFonts w:ascii="Times New Roman" w:hAnsi="Times New Roman"/>
          <w:sz w:val="26"/>
          <w:szCs w:val="26"/>
        </w:rPr>
        <w:lastRenderedPageBreak/>
        <w:t>Выдача результата предоставления Услуги</w:t>
      </w:r>
      <w:bookmarkEnd w:id="88"/>
      <w:bookmarkEnd w:id="89"/>
      <w:bookmarkEnd w:id="90"/>
      <w:bookmarkEnd w:id="91"/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701"/>
        <w:gridCol w:w="1559"/>
        <w:gridCol w:w="2977"/>
        <w:gridCol w:w="4536"/>
      </w:tblGrid>
      <w:tr w:rsidR="00D14C32" w:rsidRPr="00ED32A5" w:rsidTr="004744EE">
        <w:tc>
          <w:tcPr>
            <w:tcW w:w="1701" w:type="dxa"/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Место выполнения процедуры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hAnsi="Times New Roman"/>
              </w:rPr>
              <w:t>Средняя трудоемкость выполнения</w:t>
            </w:r>
          </w:p>
        </w:tc>
        <w:tc>
          <w:tcPr>
            <w:tcW w:w="2977" w:type="dxa"/>
            <w:tcBorders>
              <w:left w:val="single" w:sz="4" w:space="0" w:color="000001"/>
            </w:tcBorders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14C32" w:rsidRPr="00ED32A5" w:rsidRDefault="00D14C32" w:rsidP="00474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2A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ED32A5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AF6533" w:rsidRPr="00D14C32" w:rsidRDefault="00AF6533" w:rsidP="00D14C32">
      <w:pPr>
        <w:suppressAutoHyphens/>
        <w:spacing w:after="0" w:line="240" w:lineRule="auto"/>
        <w:rPr>
          <w:rFonts w:ascii="Times New Roman" w:hAnsi="Times New Roman"/>
          <w:sz w:val="2"/>
          <w:szCs w:val="26"/>
        </w:rPr>
      </w:pPr>
    </w:p>
    <w:tbl>
      <w:tblPr>
        <w:tblW w:w="14600" w:type="dxa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701"/>
        <w:gridCol w:w="1559"/>
        <w:gridCol w:w="2977"/>
        <w:gridCol w:w="4536"/>
      </w:tblGrid>
      <w:tr w:rsidR="00AF6533" w:rsidRPr="00ED7E1A" w:rsidTr="00352A7F">
        <w:tc>
          <w:tcPr>
            <w:tcW w:w="1701" w:type="dxa"/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1"/>
            </w:tcBorders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32A5" w:rsidRDefault="00AF6533" w:rsidP="00352A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AF6533" w:rsidRPr="00ED7E1A" w:rsidTr="00352A7F">
        <w:tc>
          <w:tcPr>
            <w:tcW w:w="1701" w:type="dxa"/>
            <w:tcMar>
              <w:left w:w="98" w:type="dxa"/>
            </w:tcMar>
          </w:tcPr>
          <w:p w:rsidR="00AF6533" w:rsidRPr="00ED7E1A" w:rsidDel="00510023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ВИС/РПГУ</w:t>
            </w:r>
          </w:p>
        </w:tc>
        <w:tc>
          <w:tcPr>
            <w:tcW w:w="2126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2977" w:type="dxa"/>
            <w:tcBorders>
              <w:left w:val="single" w:sz="4" w:space="0" w:color="000001"/>
            </w:tcBorders>
          </w:tcPr>
          <w:p w:rsidR="00AF6533" w:rsidRPr="00ED7E1A" w:rsidRDefault="00AF6533" w:rsidP="00352A7F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При наличии оснований  предоставлении услуги или  отказа в предоставлении услуги </w:t>
            </w:r>
          </w:p>
        </w:tc>
        <w:tc>
          <w:tcPr>
            <w:tcW w:w="453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</w:p>
          <w:p w:rsidR="00AF6533" w:rsidRPr="00ED7E1A" w:rsidRDefault="00AF6533" w:rsidP="0035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</w:p>
        </w:tc>
      </w:tr>
    </w:tbl>
    <w:p w:rsidR="00AF6533" w:rsidRDefault="00AF6533" w:rsidP="00AF6533">
      <w:pPr>
        <w:pStyle w:val="af0"/>
        <w:suppressAutoHyphens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AF6533" w:rsidRPr="00ED7E1A" w:rsidRDefault="00AF6533" w:rsidP="00AF6533">
      <w:pPr>
        <w:spacing w:after="0" w:line="240" w:lineRule="auto"/>
        <w:rPr>
          <w:rFonts w:ascii="Times New Roman" w:hAnsi="Times New Roman"/>
          <w:vertAlign w:val="superscript"/>
        </w:rPr>
      </w:pPr>
    </w:p>
    <w:p w:rsidR="00AF6533" w:rsidRPr="00F2598F" w:rsidRDefault="00AF6533" w:rsidP="00AF6533">
      <w:pPr>
        <w:pStyle w:val="a9"/>
        <w:widowControl w:val="0"/>
        <w:suppressAutoHyphens/>
        <w:rPr>
          <w:iCs/>
          <w:szCs w:val="24"/>
        </w:rPr>
      </w:pPr>
    </w:p>
    <w:p w:rsidR="00FA72A0" w:rsidRPr="006B0C4C" w:rsidRDefault="00FA72A0" w:rsidP="00AF653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zh-CN"/>
        </w:rPr>
      </w:pPr>
    </w:p>
    <w:sectPr w:rsidR="00FA72A0" w:rsidRPr="006B0C4C" w:rsidSect="00352A7F">
      <w:pgSz w:w="16838" w:h="11906" w:orient="landscape"/>
      <w:pgMar w:top="1554" w:right="1103" w:bottom="426" w:left="709" w:header="993" w:footer="7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99" w:rsidRDefault="00267899" w:rsidP="003B76C6">
      <w:pPr>
        <w:spacing w:after="0" w:line="240" w:lineRule="auto"/>
      </w:pPr>
      <w:r>
        <w:separator/>
      </w:r>
    </w:p>
  </w:endnote>
  <w:endnote w:type="continuationSeparator" w:id="0">
    <w:p w:rsidR="00267899" w:rsidRDefault="00267899" w:rsidP="003B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7C" w:rsidRDefault="00B72D7C" w:rsidP="00352A7F">
    <w:pPr>
      <w:pStyle w:val="a5"/>
      <w:framePr w:wrap="none" w:vAnchor="text" w:hAnchor="margin" w:xAlign="right" w:y="1"/>
      <w:rPr>
        <w:rStyle w:val="ae"/>
      </w:rPr>
    </w:pPr>
  </w:p>
  <w:p w:rsidR="00B72D7C" w:rsidRPr="00FF3AC8" w:rsidRDefault="00B72D7C" w:rsidP="00352A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7C" w:rsidRPr="00451471" w:rsidRDefault="00B72D7C" w:rsidP="00352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99" w:rsidRDefault="00267899" w:rsidP="003B76C6">
      <w:pPr>
        <w:spacing w:after="0" w:line="240" w:lineRule="auto"/>
      </w:pPr>
      <w:r>
        <w:separator/>
      </w:r>
    </w:p>
  </w:footnote>
  <w:footnote w:type="continuationSeparator" w:id="0">
    <w:p w:rsidR="00267899" w:rsidRDefault="00267899" w:rsidP="003B76C6">
      <w:pPr>
        <w:spacing w:after="0" w:line="240" w:lineRule="auto"/>
      </w:pPr>
      <w:r>
        <w:continuationSeparator/>
      </w:r>
    </w:p>
  </w:footnote>
  <w:footnote w:id="1">
    <w:p w:rsidR="00B72D7C" w:rsidRDefault="00B72D7C" w:rsidP="00FA72A0">
      <w:pPr>
        <w:pStyle w:val="ab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:rsidR="00B72D7C" w:rsidRDefault="00B72D7C" w:rsidP="00AF6533">
      <w:pPr>
        <w:pStyle w:val="ab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375858"/>
      <w:docPartObj>
        <w:docPartGallery w:val="Page Numbers (Top of Page)"/>
        <w:docPartUnique/>
      </w:docPartObj>
    </w:sdtPr>
    <w:sdtContent>
      <w:p w:rsidR="00B72D7C" w:rsidRDefault="00B72D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C7">
          <w:rPr>
            <w:noProof/>
          </w:rPr>
          <w:t>24</w:t>
        </w:r>
        <w:r>
          <w:fldChar w:fldCharType="end"/>
        </w:r>
      </w:p>
    </w:sdtContent>
  </w:sdt>
  <w:p w:rsidR="00B72D7C" w:rsidRDefault="00B72D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7C" w:rsidRDefault="00B72D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9C7">
      <w:rPr>
        <w:noProof/>
      </w:rPr>
      <w:t>47</w:t>
    </w:r>
    <w:r>
      <w:rPr>
        <w:noProof/>
      </w:rPr>
      <w:fldChar w:fldCharType="end"/>
    </w:r>
  </w:p>
  <w:p w:rsidR="00B72D7C" w:rsidRDefault="00B72D7C" w:rsidP="00352A7F">
    <w:pPr>
      <w:pStyle w:val="a3"/>
      <w:rPr>
        <w:sz w:val="10"/>
      </w:rPr>
    </w:pPr>
  </w:p>
  <w:p w:rsidR="00B72D7C" w:rsidRDefault="00B72D7C" w:rsidP="00352A7F">
    <w:pPr>
      <w:pStyle w:val="a3"/>
      <w:rPr>
        <w:sz w:val="10"/>
      </w:rPr>
    </w:pPr>
  </w:p>
  <w:p w:rsidR="00B72D7C" w:rsidRPr="00E57E03" w:rsidRDefault="00B72D7C" w:rsidP="00352A7F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7C" w:rsidRDefault="00B72D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9C7">
      <w:rPr>
        <w:noProof/>
      </w:rPr>
      <w:t>55</w:t>
    </w:r>
    <w:r>
      <w:rPr>
        <w:noProof/>
      </w:rPr>
      <w:fldChar w:fldCharType="end"/>
    </w:r>
  </w:p>
  <w:p w:rsidR="00B72D7C" w:rsidRDefault="00B72D7C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5"/>
    <w:rsid w:val="00010136"/>
    <w:rsid w:val="00021EED"/>
    <w:rsid w:val="00041063"/>
    <w:rsid w:val="000C10A6"/>
    <w:rsid w:val="000F240B"/>
    <w:rsid w:val="001809E3"/>
    <w:rsid w:val="001822BA"/>
    <w:rsid w:val="001C1887"/>
    <w:rsid w:val="002177EF"/>
    <w:rsid w:val="00267899"/>
    <w:rsid w:val="00282A45"/>
    <w:rsid w:val="002838FA"/>
    <w:rsid w:val="00283F9F"/>
    <w:rsid w:val="00295755"/>
    <w:rsid w:val="003269C7"/>
    <w:rsid w:val="00331C35"/>
    <w:rsid w:val="00337CE8"/>
    <w:rsid w:val="0035154B"/>
    <w:rsid w:val="00352A7F"/>
    <w:rsid w:val="003B76C6"/>
    <w:rsid w:val="00405D69"/>
    <w:rsid w:val="004522B4"/>
    <w:rsid w:val="004744EE"/>
    <w:rsid w:val="00524583"/>
    <w:rsid w:val="005272A2"/>
    <w:rsid w:val="006511F5"/>
    <w:rsid w:val="006A76FA"/>
    <w:rsid w:val="006C092A"/>
    <w:rsid w:val="006E322E"/>
    <w:rsid w:val="006F23F4"/>
    <w:rsid w:val="006F4797"/>
    <w:rsid w:val="00720C4A"/>
    <w:rsid w:val="007863A2"/>
    <w:rsid w:val="007A2200"/>
    <w:rsid w:val="007A486C"/>
    <w:rsid w:val="007C734C"/>
    <w:rsid w:val="007D2C21"/>
    <w:rsid w:val="00834940"/>
    <w:rsid w:val="00936965"/>
    <w:rsid w:val="00957C9E"/>
    <w:rsid w:val="009F76D3"/>
    <w:rsid w:val="00A75CBE"/>
    <w:rsid w:val="00AF6533"/>
    <w:rsid w:val="00B504A5"/>
    <w:rsid w:val="00B659DA"/>
    <w:rsid w:val="00B72D7C"/>
    <w:rsid w:val="00B94D71"/>
    <w:rsid w:val="00BB0185"/>
    <w:rsid w:val="00C13688"/>
    <w:rsid w:val="00C3406B"/>
    <w:rsid w:val="00C63D58"/>
    <w:rsid w:val="00D050AD"/>
    <w:rsid w:val="00D14C32"/>
    <w:rsid w:val="00D22315"/>
    <w:rsid w:val="00D51B9B"/>
    <w:rsid w:val="00DB7DCA"/>
    <w:rsid w:val="00E5384C"/>
    <w:rsid w:val="00ED4EF9"/>
    <w:rsid w:val="00EE587F"/>
    <w:rsid w:val="00EF3821"/>
    <w:rsid w:val="00F64A0D"/>
    <w:rsid w:val="00F80065"/>
    <w:rsid w:val="00FA72A0"/>
    <w:rsid w:val="00FD5BD8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B76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C6"/>
  </w:style>
  <w:style w:type="paragraph" w:styleId="a5">
    <w:name w:val="footer"/>
    <w:basedOn w:val="a"/>
    <w:link w:val="a6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C6"/>
  </w:style>
  <w:style w:type="paragraph" w:customStyle="1" w:styleId="ConsPlusNormal">
    <w:name w:val="ConsPlusNormal"/>
    <w:link w:val="ConsPlusNormal0"/>
    <w:uiPriority w:val="99"/>
    <w:qFormat/>
    <w:rsid w:val="003B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B76C6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3B7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B76C6"/>
    <w:pPr>
      <w:spacing w:before="480"/>
      <w:outlineLvl w:val="9"/>
    </w:pPr>
    <w:rPr>
      <w:b/>
      <w:bCs/>
      <w:sz w:val="28"/>
      <w:szCs w:val="28"/>
      <w:lang w:eastAsia="ru-RU"/>
    </w:rPr>
  </w:style>
  <w:style w:type="table" w:styleId="a8">
    <w:name w:val="Table Grid"/>
    <w:basedOn w:val="a1"/>
    <w:uiPriority w:val="39"/>
    <w:rsid w:val="003B7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Приложение АР"/>
    <w:uiPriority w:val="99"/>
    <w:qFormat/>
    <w:rsid w:val="00337C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A76FA"/>
    <w:rPr>
      <w:color w:val="0563C1" w:themeColor="hyperlink"/>
      <w:u w:val="single"/>
    </w:rPr>
  </w:style>
  <w:style w:type="paragraph" w:styleId="ab">
    <w:name w:val="footnote text"/>
    <w:basedOn w:val="a"/>
    <w:link w:val="ac"/>
    <w:rsid w:val="00F8006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F800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F800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3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page number"/>
    <w:basedOn w:val="a0"/>
    <w:rsid w:val="007A2200"/>
  </w:style>
  <w:style w:type="paragraph" w:customStyle="1" w:styleId="af">
    <w:name w:val="обычный приложения"/>
    <w:basedOn w:val="a"/>
    <w:qFormat/>
    <w:rsid w:val="00AF6533"/>
    <w:pPr>
      <w:jc w:val="center"/>
    </w:pPr>
    <w:rPr>
      <w:rFonts w:ascii="Times New Roman" w:hAnsi="Times New Roman"/>
      <w:b/>
      <w:sz w:val="24"/>
    </w:rPr>
  </w:style>
  <w:style w:type="paragraph" w:customStyle="1" w:styleId="Header1">
    <w:name w:val="Header1"/>
    <w:basedOn w:val="a"/>
    <w:uiPriority w:val="99"/>
    <w:rsid w:val="00AF6533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styleId="af0">
    <w:name w:val="List Paragraph"/>
    <w:basedOn w:val="a"/>
    <w:link w:val="af1"/>
    <w:uiPriority w:val="34"/>
    <w:qFormat/>
    <w:rsid w:val="00AF653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AF653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52A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A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5C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B76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C6"/>
  </w:style>
  <w:style w:type="paragraph" w:styleId="a5">
    <w:name w:val="footer"/>
    <w:basedOn w:val="a"/>
    <w:link w:val="a6"/>
    <w:uiPriority w:val="99"/>
    <w:unhideWhenUsed/>
    <w:rsid w:val="003B7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C6"/>
  </w:style>
  <w:style w:type="paragraph" w:customStyle="1" w:styleId="ConsPlusNormal">
    <w:name w:val="ConsPlusNormal"/>
    <w:link w:val="ConsPlusNormal0"/>
    <w:uiPriority w:val="99"/>
    <w:qFormat/>
    <w:rsid w:val="003B76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B76C6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3B7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B76C6"/>
    <w:pPr>
      <w:spacing w:before="480"/>
      <w:outlineLvl w:val="9"/>
    </w:pPr>
    <w:rPr>
      <w:b/>
      <w:bCs/>
      <w:sz w:val="28"/>
      <w:szCs w:val="28"/>
      <w:lang w:eastAsia="ru-RU"/>
    </w:rPr>
  </w:style>
  <w:style w:type="table" w:styleId="a8">
    <w:name w:val="Table Grid"/>
    <w:basedOn w:val="a1"/>
    <w:uiPriority w:val="39"/>
    <w:rsid w:val="003B7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Приложение АР"/>
    <w:uiPriority w:val="99"/>
    <w:qFormat/>
    <w:rsid w:val="00337CE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A76FA"/>
    <w:rPr>
      <w:color w:val="0563C1" w:themeColor="hyperlink"/>
      <w:u w:val="single"/>
    </w:rPr>
  </w:style>
  <w:style w:type="paragraph" w:styleId="ab">
    <w:name w:val="footnote text"/>
    <w:basedOn w:val="a"/>
    <w:link w:val="ac"/>
    <w:rsid w:val="00F8006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F800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semiHidden/>
    <w:rsid w:val="00F800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3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page number"/>
    <w:basedOn w:val="a0"/>
    <w:rsid w:val="007A2200"/>
  </w:style>
  <w:style w:type="paragraph" w:customStyle="1" w:styleId="af">
    <w:name w:val="обычный приложения"/>
    <w:basedOn w:val="a"/>
    <w:qFormat/>
    <w:rsid w:val="00AF6533"/>
    <w:pPr>
      <w:jc w:val="center"/>
    </w:pPr>
    <w:rPr>
      <w:rFonts w:ascii="Times New Roman" w:hAnsi="Times New Roman"/>
      <w:b/>
      <w:sz w:val="24"/>
    </w:rPr>
  </w:style>
  <w:style w:type="paragraph" w:customStyle="1" w:styleId="Header1">
    <w:name w:val="Header1"/>
    <w:basedOn w:val="a"/>
    <w:uiPriority w:val="99"/>
    <w:rsid w:val="00AF6533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styleId="af0">
    <w:name w:val="List Paragraph"/>
    <w:basedOn w:val="a"/>
    <w:link w:val="af1"/>
    <w:uiPriority w:val="34"/>
    <w:qFormat/>
    <w:rsid w:val="00AF6533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AF653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52A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2">
    <w:name w:val="Balloon Text"/>
    <w:basedOn w:val="a"/>
    <w:link w:val="af3"/>
    <w:uiPriority w:val="99"/>
    <w:semiHidden/>
    <w:unhideWhenUsed/>
    <w:rsid w:val="00A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5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gazeta/rg/2012/12/31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br-klin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DF3F-7C69-4611-B32F-DF598436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18301</Words>
  <Characters>104321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Гайша</dc:creator>
  <cp:keywords/>
  <dc:description/>
  <cp:lastModifiedBy>1</cp:lastModifiedBy>
  <cp:revision>31</cp:revision>
  <cp:lastPrinted>2021-03-26T10:25:00Z</cp:lastPrinted>
  <dcterms:created xsi:type="dcterms:W3CDTF">2021-03-23T17:15:00Z</dcterms:created>
  <dcterms:modified xsi:type="dcterms:W3CDTF">2021-03-26T10:28:00Z</dcterms:modified>
</cp:coreProperties>
</file>